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9551" w14:textId="77777777" w:rsidR="001B423A" w:rsidRPr="00E170FB" w:rsidRDefault="001B423A" w:rsidP="00CB704B">
      <w:pPr>
        <w:pStyle w:val="Kop1"/>
        <w:rPr>
          <w:lang w:val="en-GB"/>
        </w:rPr>
      </w:pPr>
      <w:r w:rsidRPr="00E170FB">
        <w:rPr>
          <w:lang w:val="en-GB"/>
        </w:rPr>
        <w:t xml:space="preserve">Key environmental </w:t>
      </w:r>
      <w:r w:rsidR="009D69B9" w:rsidRPr="00E170FB">
        <w:rPr>
          <w:lang w:val="en-GB"/>
        </w:rPr>
        <w:t xml:space="preserve">Issues </w:t>
      </w:r>
      <w:r w:rsidRPr="00E170FB">
        <w:rPr>
          <w:lang w:val="en-GB"/>
        </w:rPr>
        <w:t xml:space="preserve"> (KEI)</w:t>
      </w:r>
      <w:r w:rsidR="004924DD" w:rsidRPr="00E170FB">
        <w:rPr>
          <w:lang w:val="en-GB"/>
        </w:rPr>
        <w:t xml:space="preserve"> and BAT-associated emiss</w:t>
      </w:r>
      <w:r w:rsidR="00F803DC" w:rsidRPr="00E170FB">
        <w:rPr>
          <w:lang w:val="en-GB"/>
        </w:rPr>
        <w:t>ion</w:t>
      </w:r>
      <w:r w:rsidR="004924DD" w:rsidRPr="00E170FB">
        <w:rPr>
          <w:lang w:val="en-GB"/>
        </w:rPr>
        <w:t xml:space="preserve"> levels (BAT-</w:t>
      </w:r>
      <w:proofErr w:type="spellStart"/>
      <w:r w:rsidR="009D69B9" w:rsidRPr="00E170FB">
        <w:rPr>
          <w:lang w:val="en-GB"/>
        </w:rPr>
        <w:t>AEls</w:t>
      </w:r>
      <w:proofErr w:type="spellEnd"/>
      <w:r w:rsidR="004924DD" w:rsidRPr="00E170FB">
        <w:rPr>
          <w:lang w:val="en-GB"/>
        </w:rPr>
        <w:t>)</w:t>
      </w:r>
      <w:r w:rsidR="00492042" w:rsidRPr="00E170FB">
        <w:rPr>
          <w:lang w:val="en-GB"/>
        </w:rPr>
        <w:t xml:space="preserve"> for Composting</w:t>
      </w:r>
    </w:p>
    <w:p w14:paraId="3FAD3B30" w14:textId="77777777" w:rsidR="001B423A" w:rsidRPr="00E170FB" w:rsidRDefault="001B423A" w:rsidP="00CB704B">
      <w:pPr>
        <w:rPr>
          <w:lang w:val="en-GB"/>
        </w:rPr>
      </w:pPr>
    </w:p>
    <w:p w14:paraId="73C47674" w14:textId="77777777" w:rsidR="00F803DC" w:rsidRPr="00E170FB" w:rsidRDefault="00F803DC" w:rsidP="00CB704B">
      <w:pPr>
        <w:rPr>
          <w:lang w:val="en-GB"/>
        </w:rPr>
      </w:pPr>
    </w:p>
    <w:p w14:paraId="53012E0F" w14:textId="77777777" w:rsidR="00F803DC" w:rsidRPr="00E170FB" w:rsidRDefault="00F803DC" w:rsidP="00F803DC">
      <w:pPr>
        <w:pStyle w:val="Kop2"/>
        <w:rPr>
          <w:lang w:val="en-GB"/>
        </w:rPr>
      </w:pPr>
      <w:r w:rsidRPr="00E170FB">
        <w:rPr>
          <w:lang w:val="en-GB"/>
        </w:rPr>
        <w:t>General framework conditions</w:t>
      </w:r>
    </w:p>
    <w:p w14:paraId="6F50E145" w14:textId="77777777" w:rsidR="00F803DC" w:rsidRPr="00E170FB" w:rsidRDefault="00F803DC" w:rsidP="009D69B9">
      <w:pPr>
        <w:jc w:val="both"/>
        <w:rPr>
          <w:lang w:val="en-GB"/>
        </w:rPr>
      </w:pPr>
    </w:p>
    <w:p w14:paraId="5FE90A83" w14:textId="77777777" w:rsidR="003F0B36" w:rsidRPr="00E170FB" w:rsidRDefault="003F0B36" w:rsidP="003F0B36">
      <w:pPr>
        <w:jc w:val="both"/>
        <w:rPr>
          <w:lang w:val="en-GB"/>
        </w:rPr>
      </w:pPr>
      <w:r w:rsidRPr="00E170FB">
        <w:rPr>
          <w:lang w:val="en-GB"/>
        </w:rPr>
        <w:t>Within the BAT Conclusions (C5)</w:t>
      </w:r>
      <w:r>
        <w:rPr>
          <w:lang w:val="en-GB"/>
        </w:rPr>
        <w:t xml:space="preserve"> and when this derives from the data collection</w:t>
      </w:r>
      <w:r w:rsidRPr="00E170FB">
        <w:rPr>
          <w:lang w:val="en-GB"/>
        </w:rPr>
        <w:t xml:space="preserve">, emission limit values (ELVs) </w:t>
      </w:r>
      <w:r>
        <w:rPr>
          <w:lang w:val="en-GB"/>
        </w:rPr>
        <w:t xml:space="preserve">for identified KEI </w:t>
      </w:r>
      <w:r w:rsidRPr="00E170FB">
        <w:rPr>
          <w:lang w:val="en-GB"/>
        </w:rPr>
        <w:t>shall be defined in order to ensure that, under normal operating conditions, emissions do not exceed BAT-associated emission levels (BAT-AELs). Once defined, derogation from BAT-AELs is only allowed in specific and justified cases, i.e.</w:t>
      </w:r>
    </w:p>
    <w:p w14:paraId="0A45235A" w14:textId="77777777" w:rsidR="003F0B36" w:rsidRPr="00E170FB" w:rsidRDefault="003F0B36" w:rsidP="003F0B36">
      <w:pPr>
        <w:pStyle w:val="Lijstalinea"/>
        <w:numPr>
          <w:ilvl w:val="0"/>
          <w:numId w:val="2"/>
        </w:numPr>
        <w:jc w:val="both"/>
        <w:rPr>
          <w:lang w:val="en-GB"/>
        </w:rPr>
      </w:pPr>
      <w:r w:rsidRPr="00E170FB">
        <w:rPr>
          <w:lang w:val="en-GB"/>
        </w:rPr>
        <w:t xml:space="preserve">It must be demonstrated that costs are disproportionately higher than benefits due to local/installation-specific situations; and </w:t>
      </w:r>
    </w:p>
    <w:p w14:paraId="1969EC6B" w14:textId="77777777" w:rsidR="003F0B36" w:rsidRPr="00E170FB" w:rsidRDefault="003F0B36" w:rsidP="003F0B36">
      <w:pPr>
        <w:pStyle w:val="Lijstalinea"/>
        <w:numPr>
          <w:ilvl w:val="0"/>
          <w:numId w:val="2"/>
        </w:numPr>
        <w:jc w:val="both"/>
        <w:rPr>
          <w:lang w:val="en-GB"/>
        </w:rPr>
      </w:pPr>
      <w:r w:rsidRPr="00E170FB">
        <w:rPr>
          <w:lang w:val="en-GB"/>
        </w:rPr>
        <w:t>Member States have to report to the public/the Commission on the use of such derogations.</w:t>
      </w:r>
    </w:p>
    <w:p w14:paraId="0F9F8B9B" w14:textId="77777777" w:rsidR="003F0B36" w:rsidRDefault="003F0B36" w:rsidP="004924DD">
      <w:pPr>
        <w:pStyle w:val="Kop3"/>
        <w:rPr>
          <w:lang w:val="en-GB"/>
        </w:rPr>
      </w:pPr>
    </w:p>
    <w:p w14:paraId="58298E76" w14:textId="77777777" w:rsidR="009D69B9" w:rsidRPr="00E170FB" w:rsidRDefault="004924DD" w:rsidP="004924DD">
      <w:pPr>
        <w:pStyle w:val="Kop3"/>
        <w:rPr>
          <w:lang w:val="en-GB"/>
        </w:rPr>
      </w:pPr>
      <w:r w:rsidRPr="00E170FB">
        <w:rPr>
          <w:lang w:val="en-GB"/>
        </w:rPr>
        <w:t>Here some important definitions:</w:t>
      </w:r>
    </w:p>
    <w:p w14:paraId="54C642FF" w14:textId="77777777" w:rsidR="003F0B36" w:rsidRPr="00E170FB" w:rsidRDefault="003F0B36" w:rsidP="003F0B36">
      <w:pPr>
        <w:pStyle w:val="Lijstalinea"/>
        <w:numPr>
          <w:ilvl w:val="0"/>
          <w:numId w:val="3"/>
        </w:numPr>
        <w:jc w:val="both"/>
        <w:rPr>
          <w:lang w:val="en-GB"/>
        </w:rPr>
      </w:pPr>
      <w:r w:rsidRPr="00E170FB">
        <w:rPr>
          <w:lang w:val="en-GB"/>
        </w:rPr>
        <w:t xml:space="preserve">Where </w:t>
      </w:r>
      <w:r w:rsidRPr="00E170FB">
        <w:rPr>
          <w:b/>
          <w:lang w:val="en-GB"/>
        </w:rPr>
        <w:t>emission and consumption levels “associated with best available techniques”</w:t>
      </w:r>
      <w:r w:rsidRPr="00E170FB">
        <w:rPr>
          <w:lang w:val="en-GB"/>
        </w:rPr>
        <w:t xml:space="preserve"> are presented, this is to be understood as meaning that those levels represent the environmental performance that could be anticipated as a result of the application, in this sector, of the techniques described, bearing in mind the balance of costs and advantages inherent within the definition of BAT. </w:t>
      </w:r>
    </w:p>
    <w:p w14:paraId="55050BE6" w14:textId="77777777" w:rsidR="003F0B36" w:rsidRPr="00E170FB" w:rsidRDefault="003F0B36" w:rsidP="003F0B36">
      <w:pPr>
        <w:pStyle w:val="Lijstalinea"/>
        <w:numPr>
          <w:ilvl w:val="0"/>
          <w:numId w:val="3"/>
        </w:numPr>
        <w:jc w:val="both"/>
        <w:rPr>
          <w:lang w:val="en-GB"/>
        </w:rPr>
      </w:pPr>
      <w:r w:rsidRPr="00E170FB">
        <w:rPr>
          <w:lang w:val="en-GB"/>
        </w:rPr>
        <w:t xml:space="preserve">However, </w:t>
      </w:r>
      <w:r w:rsidRPr="00E170FB">
        <w:rPr>
          <w:u w:val="single"/>
          <w:lang w:val="en-GB"/>
        </w:rPr>
        <w:t>they are neither emission nor consumption limit values</w:t>
      </w:r>
      <w:r w:rsidRPr="00E170FB">
        <w:rPr>
          <w:lang w:val="en-GB"/>
        </w:rPr>
        <w:t xml:space="preserve"> and should not be understood as such. In some cases, it may be technically possible to achieve better emission or consumption levels but due to the costs involved or cross- media considerations, they are not considered to be appropriate as BAT for the sector as a whole. However, such levels may be considered to be justified in more specific cases where there are special driving forces…</w:t>
      </w:r>
    </w:p>
    <w:p w14:paraId="3DA65989" w14:textId="77777777" w:rsidR="003F0B36" w:rsidRPr="00E170FB" w:rsidRDefault="003F0B36" w:rsidP="003F0B36">
      <w:pPr>
        <w:pStyle w:val="Lijstalinea"/>
        <w:numPr>
          <w:ilvl w:val="0"/>
          <w:numId w:val="3"/>
        </w:numPr>
        <w:jc w:val="both"/>
        <w:rPr>
          <w:lang w:val="en-GB"/>
        </w:rPr>
      </w:pPr>
      <w:r w:rsidRPr="00E170FB">
        <w:rPr>
          <w:lang w:val="en-GB"/>
        </w:rPr>
        <w:t xml:space="preserve">…The concept of </w:t>
      </w:r>
      <w:r w:rsidRPr="00E170FB">
        <w:rPr>
          <w:b/>
          <w:lang w:val="en-GB"/>
        </w:rPr>
        <w:t>‘levels associated with BAT’</w:t>
      </w:r>
      <w:r w:rsidRPr="00E170FB">
        <w:rPr>
          <w:lang w:val="en-GB"/>
        </w:rPr>
        <w:t xml:space="preserve"> described above is to be distinguished from the term </w:t>
      </w:r>
      <w:r w:rsidRPr="00E170FB">
        <w:rPr>
          <w:b/>
          <w:lang w:val="en-GB"/>
        </w:rPr>
        <w:t>‘achievable level’</w:t>
      </w:r>
      <w:r w:rsidRPr="00E170FB">
        <w:rPr>
          <w:lang w:val="en-GB"/>
        </w:rPr>
        <w:t xml:space="preserve"> used elsewhere in this document. Where a level is described as ‘achievable’ using a particular technique or combination of techniques, this should be understood to mean that the level may be expected to be achieved over a substantial period of time in a well maintained and operated installation or process using those techniques…  </w:t>
      </w:r>
    </w:p>
    <w:p w14:paraId="31C5B496" w14:textId="77777777" w:rsidR="003F0B36" w:rsidRPr="00E170FB" w:rsidRDefault="003F0B36" w:rsidP="003F0B36">
      <w:pPr>
        <w:pStyle w:val="Lijstalinea"/>
        <w:numPr>
          <w:ilvl w:val="0"/>
          <w:numId w:val="3"/>
        </w:numPr>
        <w:jc w:val="both"/>
        <w:rPr>
          <w:lang w:val="en-GB"/>
        </w:rPr>
      </w:pPr>
      <w:r w:rsidRPr="00E170FB">
        <w:rPr>
          <w:lang w:val="en-GB"/>
        </w:rPr>
        <w:t xml:space="preserve">BAT AELs are not ‘statistically based’, however they can be ‘statistically-informed’ (provided the necessary data is available); </w:t>
      </w:r>
      <w:r w:rsidRPr="00E170FB">
        <w:rPr>
          <w:b/>
          <w:lang w:val="en-GB"/>
        </w:rPr>
        <w:t>BAT-AELs are derived based on</w:t>
      </w:r>
      <w:r w:rsidRPr="00E170FB">
        <w:rPr>
          <w:lang w:val="en-GB"/>
        </w:rPr>
        <w:t xml:space="preserve"> </w:t>
      </w:r>
      <w:r w:rsidRPr="00E170FB">
        <w:rPr>
          <w:b/>
          <w:lang w:val="en-GB"/>
        </w:rPr>
        <w:t>expert judgement =&gt; empirical determination</w:t>
      </w:r>
    </w:p>
    <w:p w14:paraId="08ADB3D7" w14:textId="77777777" w:rsidR="003F0B36" w:rsidRPr="00E170FB" w:rsidRDefault="003F0B36" w:rsidP="003F0B36">
      <w:pPr>
        <w:jc w:val="both"/>
        <w:rPr>
          <w:lang w:val="en-GB"/>
        </w:rPr>
      </w:pPr>
    </w:p>
    <w:p w14:paraId="0AD8EE50" w14:textId="77777777" w:rsidR="003F0B36" w:rsidRPr="00E170FB" w:rsidRDefault="003F0B36" w:rsidP="003F0B36">
      <w:pPr>
        <w:jc w:val="both"/>
        <w:rPr>
          <w:lang w:val="en-GB"/>
        </w:rPr>
      </w:pPr>
      <w:r w:rsidRPr="00E170FB">
        <w:rPr>
          <w:lang w:val="en-GB"/>
        </w:rPr>
        <w:t xml:space="preserve">Another source is the data collection through the questionnaire. Existing emission limits as set by national regulations should be used rather as a reference relative to achievable (best) performance. </w:t>
      </w:r>
    </w:p>
    <w:p w14:paraId="3F3B372C" w14:textId="77777777" w:rsidR="003F0B36" w:rsidRPr="00E170FB" w:rsidRDefault="003F0B36" w:rsidP="003F0B36">
      <w:pPr>
        <w:jc w:val="both"/>
        <w:rPr>
          <w:lang w:val="en-GB"/>
        </w:rPr>
      </w:pPr>
      <w:r w:rsidRPr="00E170FB">
        <w:rPr>
          <w:lang w:val="en-GB"/>
        </w:rPr>
        <w:t>Also other than normal operating conditions (ONOC) must be taken into account.</w:t>
      </w:r>
    </w:p>
    <w:p w14:paraId="5DC07118" w14:textId="77777777" w:rsidR="003F0B36" w:rsidRPr="00E170FB" w:rsidRDefault="003F0B36" w:rsidP="003F0B36">
      <w:pPr>
        <w:jc w:val="both"/>
        <w:rPr>
          <w:lang w:val="en-GB"/>
        </w:rPr>
      </w:pPr>
    </w:p>
    <w:p w14:paraId="3ABF84F4" w14:textId="77777777" w:rsidR="003F0B36" w:rsidRPr="00BB3954" w:rsidRDefault="003F0B36" w:rsidP="003F0B36">
      <w:pPr>
        <w:jc w:val="both"/>
        <w:rPr>
          <w:b/>
          <w:lang w:val="en-GB"/>
        </w:rPr>
      </w:pPr>
      <w:r w:rsidRPr="00BB3954">
        <w:rPr>
          <w:b/>
          <w:lang w:val="en-GB"/>
        </w:rPr>
        <w:t>Conclusions for biological treatment based on data collection</w:t>
      </w:r>
    </w:p>
    <w:p w14:paraId="605C594F" w14:textId="77777777" w:rsidR="003F0B36" w:rsidRPr="00E170FB" w:rsidRDefault="003F0B36" w:rsidP="003F0B36">
      <w:pPr>
        <w:jc w:val="both"/>
        <w:rPr>
          <w:lang w:val="en-GB"/>
        </w:rPr>
      </w:pPr>
      <w:r w:rsidRPr="00E170FB">
        <w:rPr>
          <w:lang w:val="en-GB"/>
        </w:rPr>
        <w:t xml:space="preserve">The detailed analyses of the results of the questionnaires </w:t>
      </w:r>
      <w:r>
        <w:rPr>
          <w:lang w:val="en-GB"/>
        </w:rPr>
        <w:t xml:space="preserve">(see document Federal Environment Agency Austria) </w:t>
      </w:r>
      <w:r w:rsidRPr="00E170FB">
        <w:rPr>
          <w:lang w:val="en-GB"/>
        </w:rPr>
        <w:t xml:space="preserve">for biological treatment showed the following shortcomings in order to serve as a trustworthy source for identifying </w:t>
      </w:r>
      <w:r>
        <w:rPr>
          <w:lang w:val="en-GB"/>
        </w:rPr>
        <w:t>Key Environmental Indicators (</w:t>
      </w:r>
      <w:r w:rsidRPr="00E170FB">
        <w:rPr>
          <w:lang w:val="en-GB"/>
        </w:rPr>
        <w:t>KEI</w:t>
      </w:r>
      <w:r>
        <w:rPr>
          <w:lang w:val="en-GB"/>
        </w:rPr>
        <w:t>)</w:t>
      </w:r>
      <w:r w:rsidRPr="00E170FB">
        <w:rPr>
          <w:lang w:val="en-GB"/>
        </w:rPr>
        <w:t xml:space="preserve"> as well as BAT-AEL and ELV respectively:</w:t>
      </w:r>
    </w:p>
    <w:p w14:paraId="51DB0F47" w14:textId="77777777" w:rsidR="003F0B36" w:rsidRPr="00E170FB" w:rsidRDefault="003F0B36" w:rsidP="003F0B36">
      <w:pPr>
        <w:pStyle w:val="Lijstalinea"/>
        <w:numPr>
          <w:ilvl w:val="0"/>
          <w:numId w:val="5"/>
        </w:numPr>
        <w:jc w:val="both"/>
        <w:rPr>
          <w:lang w:val="en-GB"/>
        </w:rPr>
      </w:pPr>
      <w:r w:rsidRPr="00E170FB">
        <w:rPr>
          <w:lang w:val="en-GB"/>
        </w:rPr>
        <w:t>A wide range of performance data</w:t>
      </w:r>
    </w:p>
    <w:p w14:paraId="5BE5FFFE" w14:textId="77777777" w:rsidR="003F0B36" w:rsidRPr="00E170FB" w:rsidRDefault="003F0B36" w:rsidP="003F0B36">
      <w:pPr>
        <w:pStyle w:val="Lijstalinea"/>
        <w:numPr>
          <w:ilvl w:val="0"/>
          <w:numId w:val="5"/>
        </w:numPr>
        <w:jc w:val="both"/>
        <w:rPr>
          <w:lang w:val="en-GB"/>
        </w:rPr>
      </w:pPr>
      <w:r w:rsidRPr="00E170FB">
        <w:rPr>
          <w:lang w:val="en-GB"/>
        </w:rPr>
        <w:t>No clear and sufficiently detailed description of processing/operational framework conditions behind the reported emission data (e.g. composition of feedstock, specific measurement method applied, timing of measurement)</w:t>
      </w:r>
    </w:p>
    <w:p w14:paraId="219A8E04" w14:textId="77777777" w:rsidR="003F0B36" w:rsidRPr="00E170FB" w:rsidRDefault="003F0B36" w:rsidP="003F0B36">
      <w:pPr>
        <w:pStyle w:val="Lijstalinea"/>
        <w:numPr>
          <w:ilvl w:val="0"/>
          <w:numId w:val="5"/>
        </w:numPr>
        <w:jc w:val="both"/>
        <w:rPr>
          <w:lang w:val="en-GB"/>
        </w:rPr>
      </w:pPr>
      <w:r w:rsidRPr="00E170FB">
        <w:rPr>
          <w:lang w:val="en-GB"/>
        </w:rPr>
        <w:t>Wide range of limit setting</w:t>
      </w:r>
    </w:p>
    <w:p w14:paraId="4146E1A8" w14:textId="77777777" w:rsidR="003F0B36" w:rsidRPr="00E170FB" w:rsidRDefault="003F0B36" w:rsidP="003F0B36">
      <w:pPr>
        <w:jc w:val="both"/>
        <w:rPr>
          <w:lang w:val="en-GB"/>
        </w:rPr>
      </w:pPr>
    </w:p>
    <w:p w14:paraId="574BB855" w14:textId="77777777" w:rsidR="003F0B36" w:rsidRPr="00E170FB" w:rsidRDefault="003F0B36" w:rsidP="003F0B36">
      <w:pPr>
        <w:jc w:val="both"/>
        <w:rPr>
          <w:lang w:val="en-GB"/>
        </w:rPr>
      </w:pPr>
    </w:p>
    <w:p w14:paraId="0EEB679A" w14:textId="77777777" w:rsidR="003F0B36" w:rsidRPr="00E170FB" w:rsidRDefault="003F0B36" w:rsidP="003F0B36">
      <w:pPr>
        <w:jc w:val="both"/>
        <w:rPr>
          <w:lang w:val="en-GB"/>
        </w:rPr>
      </w:pPr>
      <w:r w:rsidRPr="00E170FB">
        <w:rPr>
          <w:lang w:val="en-GB"/>
        </w:rPr>
        <w:t xml:space="preserve">As regards </w:t>
      </w:r>
      <w:r w:rsidRPr="00E170FB">
        <w:rPr>
          <w:b/>
          <w:i/>
          <w:lang w:val="en-GB"/>
        </w:rPr>
        <w:t>emissions to water</w:t>
      </w:r>
      <w:r w:rsidRPr="00E170FB">
        <w:rPr>
          <w:lang w:val="en-GB"/>
        </w:rPr>
        <w:t xml:space="preserve"> the current observation is that direct and indirect discharge of any waste water from biological treatment facilities for source separated </w:t>
      </w:r>
      <w:proofErr w:type="spellStart"/>
      <w:r w:rsidRPr="00E170FB">
        <w:rPr>
          <w:lang w:val="en-GB"/>
        </w:rPr>
        <w:t>biowaste</w:t>
      </w:r>
      <w:proofErr w:type="spellEnd"/>
      <w:r w:rsidRPr="00E170FB">
        <w:rPr>
          <w:lang w:val="en-GB"/>
        </w:rPr>
        <w:t xml:space="preserve"> is sufficiently addressed by national regulations based on the EU Water Framework Directive. Thus, no specific </w:t>
      </w:r>
      <w:r>
        <w:rPr>
          <w:lang w:val="en-GB"/>
        </w:rPr>
        <w:t xml:space="preserve">European </w:t>
      </w:r>
      <w:r w:rsidRPr="00E170FB">
        <w:rPr>
          <w:lang w:val="en-GB"/>
        </w:rPr>
        <w:t xml:space="preserve">KEIs or ELVs have been identified or specified for the purpose of regular monitoring. </w:t>
      </w:r>
    </w:p>
    <w:p w14:paraId="77F246CC" w14:textId="77777777" w:rsidR="003F0B36" w:rsidRPr="00E170FB" w:rsidRDefault="003F0B36" w:rsidP="003F0B36">
      <w:pPr>
        <w:jc w:val="both"/>
        <w:rPr>
          <w:lang w:val="en-GB"/>
        </w:rPr>
      </w:pPr>
    </w:p>
    <w:p w14:paraId="249307BB" w14:textId="77777777" w:rsidR="003F0B36" w:rsidRPr="00E170FB" w:rsidRDefault="003F0B36" w:rsidP="003F0B36">
      <w:pPr>
        <w:jc w:val="both"/>
        <w:rPr>
          <w:lang w:val="en-GB"/>
        </w:rPr>
      </w:pPr>
      <w:r w:rsidRPr="00E170FB">
        <w:rPr>
          <w:lang w:val="en-GB"/>
        </w:rPr>
        <w:t xml:space="preserve">In case of </w:t>
      </w:r>
      <w:r w:rsidRPr="00E170FB">
        <w:rPr>
          <w:b/>
          <w:i/>
          <w:lang w:val="en-GB"/>
        </w:rPr>
        <w:t xml:space="preserve">emissions to air </w:t>
      </w:r>
      <w:r w:rsidRPr="00E170FB">
        <w:rPr>
          <w:lang w:val="en-GB"/>
        </w:rPr>
        <w:t xml:space="preserve">for the </w:t>
      </w:r>
      <w:r>
        <w:rPr>
          <w:lang w:val="en-GB"/>
        </w:rPr>
        <w:t>debate on the relevance</w:t>
      </w:r>
      <w:r w:rsidRPr="00E170FB">
        <w:rPr>
          <w:lang w:val="en-GB"/>
        </w:rPr>
        <w:t xml:space="preserve"> </w:t>
      </w:r>
      <w:r>
        <w:rPr>
          <w:lang w:val="en-GB"/>
        </w:rPr>
        <w:t xml:space="preserve">of </w:t>
      </w:r>
      <w:r w:rsidRPr="00E170FB">
        <w:rPr>
          <w:lang w:val="en-GB"/>
        </w:rPr>
        <w:t>KEI it is of general importance to distinguish between channelled emissions from an abatement system (e.g. from reception building, Biofilter, RTO etc.) and diffuse emissions which have to be related to the complete treatment facility, in specific to all open/ outdoor facilities and processes.</w:t>
      </w:r>
    </w:p>
    <w:p w14:paraId="379C6215" w14:textId="77777777" w:rsidR="003F0B36" w:rsidRPr="00E170FB" w:rsidRDefault="003F0B36" w:rsidP="003F0B36">
      <w:pPr>
        <w:jc w:val="both"/>
        <w:rPr>
          <w:lang w:val="en-GB"/>
        </w:rPr>
      </w:pPr>
      <w:r w:rsidRPr="00E170FB">
        <w:rPr>
          <w:lang w:val="en-GB"/>
        </w:rPr>
        <w:lastRenderedPageBreak/>
        <w:t xml:space="preserve">In case of </w:t>
      </w:r>
      <w:r w:rsidRPr="00E170FB">
        <w:rPr>
          <w:i/>
          <w:lang w:val="en-GB"/>
        </w:rPr>
        <w:t>Outdoor composting</w:t>
      </w:r>
      <w:r w:rsidRPr="00E170FB">
        <w:rPr>
          <w:smallCaps/>
          <w:lang w:val="en-GB"/>
        </w:rPr>
        <w:t xml:space="preserve">, </w:t>
      </w:r>
      <w:r>
        <w:rPr>
          <w:lang w:val="en-GB"/>
        </w:rPr>
        <w:t>diffuse emissions are</w:t>
      </w:r>
      <w:r w:rsidRPr="00E170FB">
        <w:rPr>
          <w:lang w:val="en-GB"/>
        </w:rPr>
        <w:t xml:space="preserve"> the only type of emission produced, hence </w:t>
      </w:r>
      <w:r>
        <w:rPr>
          <w:lang w:val="en-GB"/>
        </w:rPr>
        <w:t xml:space="preserve">making focus on </w:t>
      </w:r>
      <w:r w:rsidRPr="00E170FB">
        <w:rPr>
          <w:lang w:val="en-GB"/>
        </w:rPr>
        <w:t xml:space="preserve">general design (location, orientation of stored and processed </w:t>
      </w:r>
      <w:proofErr w:type="spellStart"/>
      <w:r w:rsidRPr="00E170FB">
        <w:rPr>
          <w:lang w:val="en-GB"/>
        </w:rPr>
        <w:t>biowaste</w:t>
      </w:r>
      <w:proofErr w:type="spellEnd"/>
      <w:r w:rsidRPr="00E170FB">
        <w:rPr>
          <w:lang w:val="en-GB"/>
        </w:rPr>
        <w:t xml:space="preserve"> etc.) as well as operation (e.g. material selection and manipulation and timing)</w:t>
      </w:r>
      <w:r>
        <w:rPr>
          <w:lang w:val="en-GB"/>
        </w:rPr>
        <w:t xml:space="preserve"> is key to prevent uncontrolled emissions to air</w:t>
      </w:r>
      <w:r w:rsidRPr="00E170FB">
        <w:rPr>
          <w:lang w:val="en-GB"/>
        </w:rPr>
        <w:t>. This has been extensively elaborated in C4 and is an important element of BAT-C.</w:t>
      </w:r>
    </w:p>
    <w:p w14:paraId="056B8E9B" w14:textId="77777777" w:rsidR="003F0B36" w:rsidRPr="00E170FB" w:rsidRDefault="003F0B36" w:rsidP="003F0B36">
      <w:pPr>
        <w:jc w:val="both"/>
        <w:rPr>
          <w:lang w:val="en-GB"/>
        </w:rPr>
      </w:pPr>
    </w:p>
    <w:p w14:paraId="0A4A9505" w14:textId="77777777" w:rsidR="003F0B36" w:rsidRPr="00E170FB" w:rsidRDefault="003F0B36" w:rsidP="003F0B36">
      <w:pPr>
        <w:rPr>
          <w:lang w:val="en-GB"/>
        </w:rPr>
      </w:pPr>
      <w:r w:rsidRPr="00E170FB">
        <w:rPr>
          <w:lang w:val="en-GB"/>
        </w:rPr>
        <w:t xml:space="preserve">Three different aspects must be considered as </w:t>
      </w:r>
      <w:r>
        <w:rPr>
          <w:lang w:val="en-GB"/>
        </w:rPr>
        <w:t>regards the type of impact of a</w:t>
      </w:r>
      <w:r w:rsidRPr="00E170FB">
        <w:rPr>
          <w:lang w:val="en-GB"/>
        </w:rPr>
        <w:t xml:space="preserve"> KEI and its importance for functioning </w:t>
      </w:r>
      <w:r>
        <w:rPr>
          <w:lang w:val="en-GB"/>
        </w:rPr>
        <w:t>of the proc</w:t>
      </w:r>
      <w:r w:rsidRPr="00E170FB">
        <w:rPr>
          <w:lang w:val="en-GB"/>
        </w:rPr>
        <w:t xml:space="preserve">ess and techniques: </w:t>
      </w:r>
    </w:p>
    <w:p w14:paraId="6A43A9F2" w14:textId="77777777" w:rsidR="003F0B36" w:rsidRPr="00E170FB" w:rsidRDefault="003F0B36" w:rsidP="003F0B36">
      <w:pPr>
        <w:pStyle w:val="Lijstalinea"/>
        <w:numPr>
          <w:ilvl w:val="0"/>
          <w:numId w:val="5"/>
        </w:numPr>
        <w:jc w:val="both"/>
        <w:rPr>
          <w:lang w:val="en-GB"/>
        </w:rPr>
      </w:pPr>
      <w:r w:rsidRPr="00E170FB">
        <w:rPr>
          <w:lang w:val="en-GB"/>
        </w:rPr>
        <w:t xml:space="preserve">Environment protection objectives like e.g. GHG emissions, potential impacts on ground and surface water: </w:t>
      </w:r>
      <w:r w:rsidRPr="00B90A2C">
        <w:rPr>
          <w:lang w:val="en-GB"/>
        </w:rPr>
        <w:t>g</w:t>
      </w:r>
      <w:r>
        <w:rPr>
          <w:lang w:val="en-GB"/>
        </w:rPr>
        <w:t>eneral</w:t>
      </w:r>
      <w:r w:rsidRPr="00B90A2C">
        <w:rPr>
          <w:lang w:val="en-GB"/>
        </w:rPr>
        <w:t xml:space="preserve"> environmental indicator (G)</w:t>
      </w:r>
      <w:r w:rsidRPr="00E170FB">
        <w:rPr>
          <w:lang w:val="en-GB"/>
        </w:rPr>
        <w:t xml:space="preserve"> </w:t>
      </w:r>
    </w:p>
    <w:p w14:paraId="40DB8D8B" w14:textId="77777777" w:rsidR="003F0B36" w:rsidRPr="00B90A2C" w:rsidRDefault="003F0B36" w:rsidP="003F0B36">
      <w:pPr>
        <w:pStyle w:val="Lijstalinea"/>
        <w:numPr>
          <w:ilvl w:val="0"/>
          <w:numId w:val="5"/>
        </w:numPr>
        <w:jc w:val="both"/>
        <w:rPr>
          <w:lang w:val="en-GB"/>
        </w:rPr>
      </w:pPr>
      <w:r w:rsidRPr="00E170FB">
        <w:rPr>
          <w:lang w:val="en-GB"/>
        </w:rPr>
        <w:t xml:space="preserve">Nuisance related emissions: perception in the vicinity of the plant / complaints and specific health protection, such as odour, dust: </w:t>
      </w:r>
      <w:r w:rsidRPr="00B90A2C">
        <w:rPr>
          <w:lang w:val="en-GB"/>
        </w:rPr>
        <w:t>local perception /nuisance precaution (L)</w:t>
      </w:r>
    </w:p>
    <w:p w14:paraId="41D1E52A" w14:textId="77777777" w:rsidR="003F0B36" w:rsidRPr="00B90A2C" w:rsidRDefault="003F0B36" w:rsidP="003F0B36">
      <w:pPr>
        <w:pStyle w:val="Lijstalinea"/>
        <w:numPr>
          <w:ilvl w:val="0"/>
          <w:numId w:val="5"/>
        </w:numPr>
        <w:jc w:val="both"/>
        <w:rPr>
          <w:lang w:val="en-GB"/>
        </w:rPr>
      </w:pPr>
      <w:r w:rsidRPr="00E170FB">
        <w:rPr>
          <w:lang w:val="en-GB"/>
        </w:rPr>
        <w:t xml:space="preserve">Indicators for a best available performance of the plant: </w:t>
      </w:r>
      <w:r w:rsidRPr="00B90A2C">
        <w:rPr>
          <w:lang w:val="en-GB"/>
        </w:rPr>
        <w:t>key process parameter to be monitored (P)</w:t>
      </w:r>
    </w:p>
    <w:p w14:paraId="2C5143AA" w14:textId="77777777" w:rsidR="003F0B36" w:rsidRDefault="003F0B36" w:rsidP="003F0B36">
      <w:pPr>
        <w:rPr>
          <w:lang w:val="en-GB"/>
        </w:rPr>
      </w:pPr>
    </w:p>
    <w:p w14:paraId="449DAE91" w14:textId="77777777" w:rsidR="003F0B36" w:rsidRDefault="003F0B36" w:rsidP="003F0B36">
      <w:pPr>
        <w:rPr>
          <w:lang w:val="en-GB"/>
        </w:rPr>
      </w:pPr>
      <w:r>
        <w:rPr>
          <w:lang w:val="en-GB"/>
        </w:rPr>
        <w:t xml:space="preserve">Following this, the Tables below addressing the monitoring requirements for identified KEIs are divided into </w:t>
      </w:r>
    </w:p>
    <w:p w14:paraId="703EDA66" w14:textId="77777777" w:rsidR="003F0B36" w:rsidRDefault="003F0B36" w:rsidP="003F0B36">
      <w:pPr>
        <w:pStyle w:val="Lijstalinea"/>
        <w:numPr>
          <w:ilvl w:val="0"/>
          <w:numId w:val="7"/>
        </w:numPr>
        <w:ind w:left="709"/>
        <w:rPr>
          <w:lang w:val="en-GB"/>
        </w:rPr>
      </w:pPr>
      <w:r>
        <w:rPr>
          <w:lang w:val="en-GB"/>
        </w:rPr>
        <w:t>Parameters to be monitored aiming at the optimised process management (P)</w:t>
      </w:r>
    </w:p>
    <w:p w14:paraId="364D6035" w14:textId="77777777" w:rsidR="003F0B36" w:rsidRPr="00B90A2C" w:rsidRDefault="003F0B36" w:rsidP="003F0B36">
      <w:pPr>
        <w:pStyle w:val="Lijstalinea"/>
        <w:numPr>
          <w:ilvl w:val="0"/>
          <w:numId w:val="7"/>
        </w:numPr>
        <w:ind w:left="709"/>
        <w:rPr>
          <w:lang w:val="en-GB"/>
        </w:rPr>
      </w:pPr>
      <w:r>
        <w:rPr>
          <w:lang w:val="en-GB"/>
        </w:rPr>
        <w:t>Parameters with direct relevance for emission control (L/G)</w:t>
      </w:r>
    </w:p>
    <w:p w14:paraId="47EED34F" w14:textId="77777777" w:rsidR="0067690F" w:rsidRDefault="0067690F">
      <w:pPr>
        <w:spacing w:after="200" w:line="276" w:lineRule="auto"/>
        <w:rPr>
          <w:rFonts w:asciiTheme="majorHAnsi" w:eastAsia="Times New Roman" w:hAnsiTheme="majorHAnsi" w:cstheme="majorBidi"/>
          <w:color w:val="365F91" w:themeColor="accent1" w:themeShade="BF"/>
          <w:sz w:val="26"/>
          <w:szCs w:val="26"/>
          <w:lang w:val="en-GB" w:eastAsia="en-GB"/>
        </w:rPr>
      </w:pPr>
      <w:r>
        <w:rPr>
          <w:rFonts w:eastAsia="Times New Roman"/>
          <w:lang w:val="en-GB" w:eastAsia="en-GB"/>
        </w:rPr>
        <w:br w:type="page"/>
      </w:r>
    </w:p>
    <w:p w14:paraId="302D688C" w14:textId="54975B8D" w:rsidR="00E27D79" w:rsidRPr="00E170FB" w:rsidRDefault="00FC1812" w:rsidP="00492042">
      <w:pPr>
        <w:pStyle w:val="Kop2"/>
        <w:rPr>
          <w:rFonts w:eastAsia="Times New Roman"/>
          <w:lang w:val="en-GB" w:eastAsia="en-GB"/>
        </w:rPr>
      </w:pPr>
      <w:commentRangeStart w:id="0"/>
      <w:r w:rsidRPr="00E170FB">
        <w:rPr>
          <w:rFonts w:eastAsia="Times New Roman"/>
          <w:lang w:val="en-GB" w:eastAsia="en-GB"/>
        </w:rPr>
        <w:lastRenderedPageBreak/>
        <w:t>Outdoor Composting</w:t>
      </w:r>
      <w:commentRangeEnd w:id="0"/>
      <w:r w:rsidR="00612724">
        <w:rPr>
          <w:rStyle w:val="Verwijzingopmerking"/>
          <w:rFonts w:ascii="Times New Roman" w:eastAsiaTheme="minorHAnsi" w:hAnsi="Times New Roman" w:cs="Times New Roman"/>
          <w:color w:val="000000" w:themeColor="text1"/>
        </w:rPr>
        <w:commentReference w:id="0"/>
      </w:r>
    </w:p>
    <w:p w14:paraId="59109D72" w14:textId="77777777" w:rsidR="00492042" w:rsidRPr="00E170FB" w:rsidRDefault="00492042" w:rsidP="00492042">
      <w:pPr>
        <w:rPr>
          <w:lang w:val="en-GB" w:eastAsia="en-GB"/>
        </w:rPr>
      </w:pPr>
    </w:p>
    <w:tbl>
      <w:tblPr>
        <w:tblW w:w="5088" w:type="pct"/>
        <w:tblInd w:w="-25" w:type="dxa"/>
        <w:tblCellMar>
          <w:left w:w="0" w:type="dxa"/>
          <w:right w:w="0" w:type="dxa"/>
        </w:tblCellMar>
        <w:tblLook w:val="04A0" w:firstRow="1" w:lastRow="0" w:firstColumn="1" w:lastColumn="0" w:noHBand="0" w:noVBand="1"/>
      </w:tblPr>
      <w:tblGrid>
        <w:gridCol w:w="1291"/>
        <w:gridCol w:w="646"/>
        <w:gridCol w:w="2586"/>
        <w:gridCol w:w="2333"/>
        <w:gridCol w:w="1304"/>
        <w:gridCol w:w="1291"/>
      </w:tblGrid>
      <w:tr w:rsidR="00CA2129" w:rsidRPr="0067690F" w14:paraId="3EDCDF53" w14:textId="77777777" w:rsidTr="0067690F">
        <w:trPr>
          <w:trHeight w:val="46"/>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D750F67" w14:textId="77777777" w:rsidR="00CA2129" w:rsidRPr="0067690F" w:rsidRDefault="001171F5" w:rsidP="001171F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predominantly </w:t>
            </w:r>
            <w:r w:rsidR="003C5D3F" w:rsidRPr="0067690F">
              <w:rPr>
                <w:rFonts w:eastAsia="Times New Roman"/>
                <w:b/>
                <w:color w:val="auto"/>
                <w:sz w:val="16"/>
                <w:szCs w:val="16"/>
                <w:lang w:val="en-GB" w:eastAsia="en-GB"/>
              </w:rPr>
              <w:t xml:space="preserve">to </w:t>
            </w:r>
            <w:r w:rsidR="00CA2129" w:rsidRPr="0067690F">
              <w:rPr>
                <w:rFonts w:eastAsia="Times New Roman"/>
                <w:b/>
                <w:color w:val="auto"/>
                <w:sz w:val="16"/>
                <w:szCs w:val="16"/>
                <w:lang w:val="en-GB" w:eastAsia="en-GB"/>
              </w:rPr>
              <w:t xml:space="preserve">PROCESS </w:t>
            </w:r>
            <w:r w:rsidRPr="0067690F">
              <w:rPr>
                <w:rFonts w:eastAsia="Times New Roman"/>
                <w:b/>
                <w:color w:val="auto"/>
                <w:sz w:val="16"/>
                <w:szCs w:val="16"/>
                <w:lang w:val="en-GB" w:eastAsia="en-GB"/>
              </w:rPr>
              <w:t>management and optimisation</w:t>
            </w:r>
          </w:p>
        </w:tc>
      </w:tr>
      <w:tr w:rsidR="00750981" w:rsidRPr="0067690F" w14:paraId="5B1E7D0D" w14:textId="77777777" w:rsidTr="0067690F">
        <w:trPr>
          <w:trHeight w:val="166"/>
        </w:trPr>
        <w:tc>
          <w:tcPr>
            <w:tcW w:w="683"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3A704533" w14:textId="77777777" w:rsidR="00750981" w:rsidRPr="0067690F" w:rsidRDefault="00750981"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2" w:type="pct"/>
            <w:tcBorders>
              <w:top w:val="single" w:sz="8" w:space="0" w:color="auto"/>
              <w:left w:val="single" w:sz="4" w:space="0" w:color="auto"/>
              <w:bottom w:val="single" w:sz="4" w:space="0" w:color="auto"/>
              <w:right w:val="single" w:sz="4" w:space="0" w:color="auto"/>
            </w:tcBorders>
            <w:shd w:val="clear" w:color="auto" w:fill="auto"/>
          </w:tcPr>
          <w:p w14:paraId="001B8B66"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68"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BBF81AD"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4"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DE977A"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1373" w:type="pct"/>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265EC13"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Orientation values</w:t>
            </w:r>
          </w:p>
        </w:tc>
      </w:tr>
      <w:tr w:rsidR="00750981" w:rsidRPr="0067690F" w14:paraId="23F9CB03" w14:textId="77777777" w:rsidTr="0067690F">
        <w:trPr>
          <w:trHeight w:val="689"/>
        </w:trPr>
        <w:tc>
          <w:tcPr>
            <w:tcW w:w="6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3BB047FF" w14:textId="77777777" w:rsidR="00750981" w:rsidRPr="0067690F" w:rsidRDefault="00750981" w:rsidP="00CA2129">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Temperature</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4C6C72B" w14:textId="77777777" w:rsidR="00750981" w:rsidRPr="0067690F" w:rsidRDefault="00750981" w:rsidP="00CA2129">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3AC0B" w14:textId="77777777" w:rsidR="00750981" w:rsidRPr="0067690F" w:rsidRDefault="00750981" w:rsidP="00CA2129">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Besides the indication of the thermal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process (&gt;55/60/65 °C over a certain time </w:t>
            </w:r>
            <w:proofErr w:type="spellStart"/>
            <w:r w:rsidRPr="0067690F">
              <w:rPr>
                <w:rFonts w:eastAsia="Times New Roman"/>
                <w:color w:val="auto"/>
                <w:sz w:val="16"/>
                <w:szCs w:val="16"/>
                <w:lang w:val="en-GB" w:eastAsia="en-GB"/>
              </w:rPr>
              <w:t>priod</w:t>
            </w:r>
            <w:proofErr w:type="spellEnd"/>
            <w:r w:rsidRPr="0067690F">
              <w:rPr>
                <w:rFonts w:eastAsia="Times New Roman"/>
                <w:color w:val="auto"/>
                <w:sz w:val="16"/>
                <w:szCs w:val="16"/>
                <w:lang w:val="en-GB" w:eastAsia="en-GB"/>
              </w:rPr>
              <w:t xml:space="preserve"> as defined by national legislation), regular temperature monitoring indicates the achieved progress of biological transformation (decomposition and stabilization into humus compounds)</w:t>
            </w:r>
          </w:p>
          <w:p w14:paraId="3B7BD95E" w14:textId="77777777" w:rsidR="00750981" w:rsidRPr="0067690F" w:rsidRDefault="00750981" w:rsidP="00CA2129">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Prolonged periods of sustained temperatures </w:t>
            </w:r>
            <w:commentRangeStart w:id="1"/>
            <w:commentRangeStart w:id="2"/>
            <w:r w:rsidRPr="0067690F">
              <w:rPr>
                <w:rFonts w:eastAsia="Times New Roman"/>
                <w:color w:val="auto"/>
                <w:sz w:val="16"/>
                <w:szCs w:val="16"/>
                <w:lang w:val="en-GB" w:eastAsia="en-GB"/>
              </w:rPr>
              <w:t xml:space="preserve">&gt; 70 °C </w:t>
            </w:r>
            <w:commentRangeEnd w:id="1"/>
            <w:r w:rsidR="0081684E">
              <w:rPr>
                <w:rStyle w:val="Verwijzingopmerking"/>
              </w:rPr>
              <w:commentReference w:id="1"/>
            </w:r>
            <w:commentRangeEnd w:id="2"/>
            <w:r w:rsidR="00C67067">
              <w:rPr>
                <w:rStyle w:val="Verwijzingopmerking"/>
              </w:rPr>
              <w:commentReference w:id="2"/>
            </w:r>
            <w:r w:rsidRPr="0067690F">
              <w:rPr>
                <w:rFonts w:eastAsia="Times New Roman"/>
                <w:color w:val="auto"/>
                <w:sz w:val="16"/>
                <w:szCs w:val="16"/>
                <w:lang w:val="en-GB" w:eastAsia="en-GB"/>
              </w:rPr>
              <w:t>may lead to the formation of odorous compounds.</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ECDE8" w14:textId="77777777" w:rsidR="00750981" w:rsidRPr="0067690F" w:rsidRDefault="00750981" w:rsidP="00CA2129">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7F3E0030" w14:textId="77777777" w:rsidR="00750981" w:rsidRPr="0067690F" w:rsidRDefault="00750981" w:rsidP="00CA2129">
            <w:pPr>
              <w:spacing w:before="60" w:after="60"/>
              <w:jc w:val="both"/>
              <w:rPr>
                <w:rFonts w:eastAsia="Times New Roman"/>
                <w:color w:val="auto"/>
                <w:sz w:val="16"/>
                <w:szCs w:val="16"/>
                <w:lang w:val="en-GB" w:eastAsia="en-GB"/>
              </w:rPr>
            </w:pPr>
            <w:commentRangeStart w:id="3"/>
            <w:r w:rsidRPr="0067690F">
              <w:rPr>
                <w:rFonts w:eastAsia="Times New Roman"/>
                <w:color w:val="auto"/>
                <w:sz w:val="16"/>
                <w:szCs w:val="16"/>
                <w:lang w:val="en-GB" w:eastAsia="en-GB"/>
              </w:rPr>
              <w:t xml:space="preserve">During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and intensive, high temperature phase (&gt; 55 °C) according to national legislation, but at least once per working day.</w:t>
            </w:r>
          </w:p>
          <w:p w14:paraId="089A3983" w14:textId="77777777" w:rsidR="00750981" w:rsidRPr="0067690F" w:rsidRDefault="00750981" w:rsidP="00CA2129">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Methods:</w:t>
            </w:r>
          </w:p>
          <w:p w14:paraId="1F9D04AC" w14:textId="0BE6C50E" w:rsidR="00750981" w:rsidRPr="0067690F" w:rsidRDefault="00C67067" w:rsidP="00CA2129">
            <w:pPr>
              <w:pStyle w:val="Lijstalinea"/>
              <w:numPr>
                <w:ilvl w:val="0"/>
                <w:numId w:val="5"/>
              </w:numPr>
              <w:spacing w:before="60" w:after="60"/>
              <w:ind w:left="220" w:hanging="144"/>
              <w:jc w:val="both"/>
              <w:rPr>
                <w:rFonts w:eastAsia="Times New Roman"/>
                <w:color w:val="auto"/>
                <w:sz w:val="16"/>
                <w:szCs w:val="16"/>
                <w:lang w:val="en-GB" w:eastAsia="en-GB"/>
              </w:rPr>
            </w:pPr>
            <w:commentRangeStart w:id="4"/>
            <w:r>
              <w:rPr>
                <w:rFonts w:eastAsia="Times New Roman"/>
                <w:color w:val="auto"/>
                <w:sz w:val="16"/>
                <w:szCs w:val="16"/>
                <w:lang w:val="en-GB" w:eastAsia="en-GB"/>
              </w:rPr>
              <w:t xml:space="preserve">Calibrated </w:t>
            </w:r>
            <w:r w:rsidRPr="0067690F">
              <w:rPr>
                <w:rFonts w:eastAsia="Times New Roman"/>
                <w:color w:val="auto"/>
                <w:sz w:val="16"/>
                <w:szCs w:val="16"/>
                <w:lang w:val="en-GB" w:eastAsia="en-GB"/>
              </w:rPr>
              <w:t xml:space="preserve">continuous </w:t>
            </w:r>
            <w:r w:rsidR="00750981" w:rsidRPr="0067690F">
              <w:rPr>
                <w:rFonts w:eastAsia="Times New Roman"/>
                <w:color w:val="auto"/>
                <w:sz w:val="16"/>
                <w:szCs w:val="16"/>
                <w:lang w:val="en-GB" w:eastAsia="en-GB"/>
              </w:rPr>
              <w:t>sen</w:t>
            </w:r>
            <w:r>
              <w:rPr>
                <w:rFonts w:eastAsia="Times New Roman"/>
                <w:color w:val="auto"/>
                <w:sz w:val="16"/>
                <w:szCs w:val="16"/>
                <w:lang w:val="en-GB" w:eastAsia="en-GB"/>
              </w:rPr>
              <w:softHyphen/>
            </w:r>
            <w:r w:rsidR="00750981" w:rsidRPr="0067690F">
              <w:rPr>
                <w:rFonts w:eastAsia="Times New Roman"/>
                <w:color w:val="auto"/>
                <w:sz w:val="16"/>
                <w:szCs w:val="16"/>
                <w:lang w:val="en-GB" w:eastAsia="en-GB"/>
              </w:rPr>
              <w:t>sors with cable or radio trans</w:t>
            </w:r>
            <w:r w:rsidR="00750981" w:rsidRPr="0067690F">
              <w:rPr>
                <w:rFonts w:eastAsia="Times New Roman"/>
                <w:color w:val="auto"/>
                <w:sz w:val="16"/>
                <w:szCs w:val="16"/>
                <w:lang w:val="en-GB" w:eastAsia="en-GB"/>
              </w:rPr>
              <w:softHyphen/>
              <w:t>mission</w:t>
            </w:r>
            <w:r>
              <w:rPr>
                <w:rFonts w:eastAsia="Times New Roman"/>
                <w:color w:val="auto"/>
                <w:sz w:val="16"/>
                <w:szCs w:val="16"/>
                <w:lang w:val="en-GB" w:eastAsia="en-GB"/>
              </w:rPr>
              <w:t xml:space="preserve"> or data logger</w:t>
            </w:r>
          </w:p>
          <w:p w14:paraId="65C90928" w14:textId="58CC4C6C" w:rsidR="00750981" w:rsidRPr="0067690F" w:rsidRDefault="00C67067" w:rsidP="00CA2129">
            <w:pPr>
              <w:pStyle w:val="Lijstalinea"/>
              <w:numPr>
                <w:ilvl w:val="0"/>
                <w:numId w:val="5"/>
              </w:numPr>
              <w:spacing w:before="60" w:after="60"/>
              <w:ind w:left="220" w:hanging="144"/>
              <w:jc w:val="both"/>
              <w:rPr>
                <w:rFonts w:eastAsia="Times New Roman"/>
                <w:color w:val="auto"/>
                <w:sz w:val="16"/>
                <w:szCs w:val="16"/>
                <w:lang w:val="en-GB" w:eastAsia="en-GB"/>
              </w:rPr>
            </w:pPr>
            <w:r>
              <w:rPr>
                <w:rFonts w:eastAsia="Times New Roman"/>
                <w:color w:val="auto"/>
                <w:sz w:val="16"/>
                <w:szCs w:val="16"/>
                <w:lang w:val="en-GB" w:eastAsia="en-GB"/>
              </w:rPr>
              <w:t xml:space="preserve">Calibrated analogue or </w:t>
            </w:r>
            <w:r w:rsidRPr="0067690F">
              <w:rPr>
                <w:rFonts w:eastAsia="Times New Roman"/>
                <w:color w:val="auto"/>
                <w:sz w:val="16"/>
                <w:szCs w:val="16"/>
                <w:lang w:val="en-GB" w:eastAsia="en-GB"/>
              </w:rPr>
              <w:t xml:space="preserve">digital </w:t>
            </w:r>
            <w:r w:rsidR="00750981" w:rsidRPr="0067690F">
              <w:rPr>
                <w:rFonts w:eastAsia="Times New Roman"/>
                <w:color w:val="auto"/>
                <w:sz w:val="16"/>
                <w:szCs w:val="16"/>
                <w:lang w:val="en-GB" w:eastAsia="en-GB"/>
              </w:rPr>
              <w:t>sensors for discontinuous measure</w:t>
            </w:r>
            <w:r w:rsidR="00750981" w:rsidRPr="0067690F">
              <w:rPr>
                <w:rFonts w:eastAsia="Times New Roman"/>
                <w:color w:val="auto"/>
                <w:sz w:val="16"/>
                <w:szCs w:val="16"/>
                <w:lang w:val="en-GB" w:eastAsia="en-GB"/>
              </w:rPr>
              <w:softHyphen/>
              <w:t>ments.</w:t>
            </w:r>
            <w:commentRangeEnd w:id="3"/>
            <w:r w:rsidR="00612724">
              <w:rPr>
                <w:rStyle w:val="Verwijzingopmerking"/>
              </w:rPr>
              <w:commentReference w:id="3"/>
            </w:r>
            <w:commentRangeEnd w:id="4"/>
            <w:r w:rsidR="001F046C">
              <w:rPr>
                <w:rStyle w:val="Verwijzingopmerking"/>
              </w:rPr>
              <w:commentReference w:id="4"/>
            </w:r>
          </w:p>
        </w:tc>
        <w:tc>
          <w:tcPr>
            <w:tcW w:w="1373" w:type="pct"/>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713917" w14:textId="77777777" w:rsidR="00750981" w:rsidRPr="0067690F" w:rsidRDefault="00750981" w:rsidP="00CA2129">
            <w:pPr>
              <w:spacing w:before="60" w:after="60"/>
              <w:rPr>
                <w:rFonts w:eastAsia="Times New Roman"/>
                <w:color w:val="auto"/>
                <w:sz w:val="16"/>
                <w:szCs w:val="16"/>
                <w:lang w:val="en-GB" w:eastAsia="en-GB"/>
              </w:rPr>
            </w:pPr>
            <w:proofErr w:type="spellStart"/>
            <w:r w:rsidRPr="0067690F">
              <w:rPr>
                <w:rFonts w:eastAsia="Times New Roman"/>
                <w:b/>
                <w:color w:val="auto"/>
                <w:sz w:val="16"/>
                <w:szCs w:val="16"/>
                <w:lang w:val="en-GB" w:eastAsia="en-GB"/>
              </w:rPr>
              <w:t>Hygienisation</w:t>
            </w:r>
            <w:proofErr w:type="spellEnd"/>
            <w:r w:rsidRPr="0067690F">
              <w:rPr>
                <w:rFonts w:eastAsia="Times New Roman"/>
                <w:color w:val="auto"/>
                <w:sz w:val="16"/>
                <w:szCs w:val="16"/>
                <w:lang w:val="en-GB" w:eastAsia="en-GB"/>
              </w:rPr>
              <w:t>: &gt;55/60/65 °C</w:t>
            </w:r>
          </w:p>
          <w:p w14:paraId="4EA82755" w14:textId="77777777" w:rsidR="00750981" w:rsidRPr="0067690F" w:rsidRDefault="00750981" w:rsidP="00CA2129">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Reducing odours and improving biological complexation</w:t>
            </w:r>
            <w:r w:rsidR="0067690F" w:rsidRPr="0067690F">
              <w:rPr>
                <w:rFonts w:eastAsia="Times New Roman"/>
                <w:color w:val="auto"/>
                <w:sz w:val="16"/>
                <w:szCs w:val="16"/>
                <w:lang w:val="en-GB" w:eastAsia="en-GB"/>
              </w:rPr>
              <w:t xml:space="preserve">: </w:t>
            </w:r>
            <w:commentRangeStart w:id="5"/>
            <w:commentRangeStart w:id="6"/>
            <w:r w:rsidR="0067690F" w:rsidRPr="0067690F">
              <w:rPr>
                <w:rFonts w:eastAsia="Times New Roman"/>
                <w:color w:val="auto"/>
                <w:sz w:val="16"/>
                <w:szCs w:val="16"/>
                <w:lang w:val="en-GB" w:eastAsia="en-GB"/>
              </w:rPr>
              <w:t>&lt;70 °C</w:t>
            </w:r>
            <w:commentRangeEnd w:id="5"/>
            <w:r w:rsidR="0081684E">
              <w:rPr>
                <w:rStyle w:val="Verwijzingopmerking"/>
              </w:rPr>
              <w:commentReference w:id="5"/>
            </w:r>
            <w:commentRangeEnd w:id="6"/>
            <w:r w:rsidR="00C67067">
              <w:rPr>
                <w:rStyle w:val="Verwijzingopmerking"/>
              </w:rPr>
              <w:commentReference w:id="6"/>
            </w:r>
          </w:p>
        </w:tc>
      </w:tr>
      <w:tr w:rsidR="0067690F" w:rsidRPr="0067690F" w14:paraId="3DFFD5A0" w14:textId="77777777" w:rsidTr="0067690F">
        <w:trPr>
          <w:trHeight w:val="689"/>
        </w:trPr>
        <w:tc>
          <w:tcPr>
            <w:tcW w:w="683"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0EDF17B" w14:textId="77777777" w:rsidR="0067690F" w:rsidRPr="0067690F" w:rsidRDefault="006769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H2O</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355C8CA" w14:textId="77777777" w:rsidR="0067690F" w:rsidRPr="0067690F" w:rsidRDefault="006769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49D57" w14:textId="77777777"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Sufficient humidity is an important criterion for a continuous and optimised microbial decomposition and humus formation process. It has to be adjusted according to the rotting stage.  Over supply as well as deficiency may lead to anaerobic conditions, related odour problems and increased dust and </w:t>
            </w:r>
            <w:proofErr w:type="spellStart"/>
            <w:r w:rsidRPr="0067690F">
              <w:rPr>
                <w:rFonts w:eastAsia="Times New Roman"/>
                <w:color w:val="auto"/>
                <w:sz w:val="16"/>
                <w:szCs w:val="16"/>
                <w:lang w:val="en-GB" w:eastAsia="en-GB"/>
              </w:rPr>
              <w:t>bioaerosol</w:t>
            </w:r>
            <w:proofErr w:type="spellEnd"/>
            <w:r w:rsidRPr="0067690F">
              <w:rPr>
                <w:rFonts w:eastAsia="Times New Roman"/>
                <w:color w:val="auto"/>
                <w:sz w:val="16"/>
                <w:szCs w:val="16"/>
                <w:lang w:val="en-GB" w:eastAsia="en-GB"/>
              </w:rPr>
              <w:t xml:space="preserve"> </w:t>
            </w:r>
            <w:proofErr w:type="spellStart"/>
            <w:r w:rsidRPr="0067690F">
              <w:rPr>
                <w:rFonts w:eastAsia="Times New Roman"/>
                <w:color w:val="auto"/>
                <w:sz w:val="16"/>
                <w:szCs w:val="16"/>
                <w:lang w:val="en-GB" w:eastAsia="en-GB"/>
              </w:rPr>
              <w:t>formastion</w:t>
            </w:r>
            <w:proofErr w:type="spellEnd"/>
            <w:r w:rsidRPr="0067690F">
              <w:rPr>
                <w:rFonts w:eastAsia="Times New Roman"/>
                <w:color w:val="auto"/>
                <w:sz w:val="16"/>
                <w:szCs w:val="16"/>
                <w:lang w:val="en-GB" w:eastAsia="en-GB"/>
              </w:rPr>
              <w:t xml:space="preserve"> respectively.</w:t>
            </w:r>
          </w:p>
        </w:tc>
        <w:tc>
          <w:tcPr>
            <w:tcW w:w="12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4CFAD" w14:textId="77777777" w:rsidR="0067690F" w:rsidRPr="0067690F" w:rsidRDefault="0067690F" w:rsidP="00892B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0A6FD4C0" w14:textId="77777777"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At every turning date, during intensive decomposition </w:t>
            </w:r>
            <w:proofErr w:type="spellStart"/>
            <w:r w:rsidRPr="0067690F">
              <w:rPr>
                <w:rFonts w:eastAsia="Times New Roman"/>
                <w:color w:val="auto"/>
                <w:sz w:val="16"/>
                <w:szCs w:val="16"/>
                <w:lang w:val="en-GB" w:eastAsia="en-GB"/>
              </w:rPr>
              <w:t>pahse</w:t>
            </w:r>
            <w:proofErr w:type="spellEnd"/>
            <w:r w:rsidRPr="0067690F">
              <w:rPr>
                <w:rFonts w:eastAsia="Times New Roman"/>
                <w:color w:val="auto"/>
                <w:sz w:val="16"/>
                <w:szCs w:val="16"/>
                <w:lang w:val="en-GB" w:eastAsia="en-GB"/>
              </w:rPr>
              <w:t xml:space="preserve">  (&gt; 45°C) at least every 2</w:t>
            </w:r>
            <w:r w:rsidRPr="0067690F">
              <w:rPr>
                <w:rFonts w:eastAsia="Times New Roman"/>
                <w:color w:val="auto"/>
                <w:sz w:val="16"/>
                <w:szCs w:val="16"/>
                <w:vertAlign w:val="superscript"/>
                <w:lang w:val="en-GB" w:eastAsia="en-GB"/>
              </w:rPr>
              <w:t>nd</w:t>
            </w:r>
            <w:r w:rsidRPr="0067690F">
              <w:rPr>
                <w:rFonts w:eastAsia="Times New Roman"/>
                <w:color w:val="auto"/>
                <w:sz w:val="16"/>
                <w:szCs w:val="16"/>
                <w:lang w:val="en-GB" w:eastAsia="en-GB"/>
              </w:rPr>
              <w:t xml:space="preserve"> day), during maturation at least weekly </w:t>
            </w:r>
          </w:p>
          <w:p w14:paraId="7F41865D" w14:textId="77777777" w:rsidR="0067690F" w:rsidRPr="0067690F" w:rsidRDefault="0067690F" w:rsidP="00892B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0FCC9BF8" w14:textId="6BE6502B" w:rsidR="0067690F" w:rsidRPr="0067690F" w:rsidRDefault="0067690F" w:rsidP="00C67067">
            <w:pPr>
              <w:spacing w:before="60" w:after="60"/>
              <w:jc w:val="both"/>
              <w:rPr>
                <w:rFonts w:eastAsia="Times New Roman"/>
                <w:color w:val="auto"/>
                <w:sz w:val="16"/>
                <w:szCs w:val="16"/>
                <w:lang w:val="en-GB" w:eastAsia="en-GB"/>
              </w:rPr>
            </w:pPr>
            <w:commentRangeStart w:id="7"/>
            <w:r w:rsidRPr="0067690F">
              <w:rPr>
                <w:rFonts w:eastAsia="Times New Roman"/>
                <w:color w:val="auto"/>
                <w:sz w:val="16"/>
                <w:szCs w:val="16"/>
                <w:lang w:val="en-GB" w:eastAsia="en-GB"/>
              </w:rPr>
              <w:t>Visual control</w:t>
            </w:r>
            <w:r w:rsidR="00C67067">
              <w:rPr>
                <w:rFonts w:eastAsia="Times New Roman"/>
                <w:color w:val="auto"/>
                <w:sz w:val="16"/>
                <w:szCs w:val="16"/>
                <w:lang w:val="en-GB" w:eastAsia="en-GB"/>
              </w:rPr>
              <w:t xml:space="preserve"> with</w:t>
            </w:r>
            <w:r w:rsidRPr="0067690F">
              <w:rPr>
                <w:rFonts w:eastAsia="Times New Roman"/>
                <w:color w:val="auto"/>
                <w:sz w:val="16"/>
                <w:szCs w:val="16"/>
                <w:lang w:val="en-GB" w:eastAsia="en-GB"/>
              </w:rPr>
              <w:t xml:space="preserve"> </w:t>
            </w:r>
            <w:r w:rsidR="00C67067">
              <w:rPr>
                <w:rFonts w:eastAsia="Times New Roman"/>
                <w:color w:val="auto"/>
                <w:sz w:val="16"/>
                <w:szCs w:val="16"/>
                <w:lang w:val="en-GB" w:eastAsia="en-GB"/>
              </w:rPr>
              <w:t>s</w:t>
            </w:r>
            <w:r w:rsidRPr="0067690F">
              <w:rPr>
                <w:rFonts w:eastAsia="Times New Roman"/>
                <w:color w:val="auto"/>
                <w:sz w:val="16"/>
                <w:szCs w:val="16"/>
                <w:lang w:val="en-GB" w:eastAsia="en-GB"/>
              </w:rPr>
              <w:t xml:space="preserve">queeze test </w:t>
            </w:r>
            <w:r w:rsidR="00C67067">
              <w:rPr>
                <w:rFonts w:eastAsia="Times New Roman"/>
                <w:color w:val="auto"/>
                <w:sz w:val="16"/>
                <w:szCs w:val="16"/>
                <w:lang w:val="en-GB" w:eastAsia="en-GB"/>
              </w:rPr>
              <w:t>or moisture probes. R</w:t>
            </w:r>
            <w:r w:rsidR="00C67067" w:rsidRPr="00D12FA7">
              <w:rPr>
                <w:rFonts w:eastAsia="Times New Roman"/>
                <w:color w:val="auto"/>
                <w:sz w:val="16"/>
                <w:szCs w:val="16"/>
                <w:lang w:val="en-GB" w:eastAsia="en-GB"/>
              </w:rPr>
              <w:t xml:space="preserve">esults from squeeze test and moisture probe techniques should be verified at regular, stated intervals by comparison with quantitative results (% mass/mass) </w:t>
            </w:r>
            <w:r w:rsidR="00C67067" w:rsidRPr="00B4203A">
              <w:rPr>
                <w:rFonts w:eastAsia="Times New Roman"/>
                <w:color w:val="auto"/>
                <w:sz w:val="16"/>
                <w:szCs w:val="16"/>
                <w:lang w:val="en-GB" w:eastAsia="en-GB"/>
              </w:rPr>
              <w:t xml:space="preserve">oven </w:t>
            </w:r>
            <w:r w:rsidR="00C67067" w:rsidRPr="00D12FA7">
              <w:rPr>
                <w:rFonts w:eastAsia="Times New Roman"/>
                <w:color w:val="auto"/>
                <w:sz w:val="16"/>
                <w:szCs w:val="16"/>
                <w:lang w:val="en-GB" w:eastAsia="en-GB"/>
              </w:rPr>
              <w:t>drying method.</w:t>
            </w:r>
            <w:commentRangeEnd w:id="7"/>
            <w:r w:rsidR="00612724">
              <w:rPr>
                <w:rStyle w:val="Verwijzingopmerking"/>
              </w:rPr>
              <w:commentReference w:id="7"/>
            </w:r>
          </w:p>
        </w:tc>
        <w:tc>
          <w:tcPr>
            <w:tcW w:w="1373" w:type="pct"/>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882813" w14:textId="77777777" w:rsidR="0067690F" w:rsidRPr="0067690F" w:rsidRDefault="0067690F" w:rsidP="00892B0F">
            <w:pPr>
              <w:spacing w:before="60" w:after="60"/>
              <w:rPr>
                <w:rFonts w:eastAsia="Times New Roman"/>
                <w:b/>
                <w:color w:val="auto"/>
                <w:sz w:val="16"/>
                <w:szCs w:val="16"/>
                <w:lang w:val="en-GB" w:eastAsia="en-GB"/>
              </w:rPr>
            </w:pPr>
            <w:commentRangeStart w:id="8"/>
            <w:r w:rsidRPr="0067690F">
              <w:rPr>
                <w:rFonts w:eastAsia="Times New Roman"/>
                <w:b/>
                <w:color w:val="auto"/>
                <w:sz w:val="16"/>
                <w:szCs w:val="16"/>
                <w:lang w:val="en-GB" w:eastAsia="en-GB"/>
              </w:rPr>
              <w:t xml:space="preserve">Intensive decomposition phase (&gt; ca. 45 °C): </w:t>
            </w:r>
          </w:p>
          <w:p w14:paraId="7D763678" w14:textId="77777777" w:rsidR="0067690F" w:rsidRPr="0067690F" w:rsidRDefault="006769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50 – 65 %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p w14:paraId="3B148411" w14:textId="77777777" w:rsidR="0067690F" w:rsidRPr="0067690F" w:rsidRDefault="006769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Maturation phase </w:t>
            </w:r>
            <w:proofErr w:type="spellStart"/>
            <w:r w:rsidRPr="0067690F">
              <w:rPr>
                <w:rFonts w:eastAsia="Times New Roman"/>
                <w:b/>
                <w:color w:val="auto"/>
                <w:sz w:val="16"/>
                <w:szCs w:val="16"/>
                <w:lang w:val="en-GB" w:eastAsia="en-GB"/>
              </w:rPr>
              <w:t>phase</w:t>
            </w:r>
            <w:proofErr w:type="spellEnd"/>
            <w:r w:rsidRPr="0067690F">
              <w:rPr>
                <w:rFonts w:eastAsia="Times New Roman"/>
                <w:b/>
                <w:color w:val="auto"/>
                <w:sz w:val="16"/>
                <w:szCs w:val="16"/>
                <w:lang w:val="en-GB" w:eastAsia="en-GB"/>
              </w:rPr>
              <w:t xml:space="preserve"> (&lt; ca. 45 °C): </w:t>
            </w:r>
          </w:p>
          <w:p w14:paraId="1D1B5E5D" w14:textId="77777777" w:rsidR="0067690F" w:rsidRPr="0067690F" w:rsidRDefault="006769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35 – 50 %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commentRangeEnd w:id="8"/>
            <w:r w:rsidR="00612724">
              <w:rPr>
                <w:rStyle w:val="Verwijzingopmerking"/>
              </w:rPr>
              <w:commentReference w:id="8"/>
            </w:r>
          </w:p>
        </w:tc>
      </w:tr>
      <w:tr w:rsidR="0067690F" w:rsidRPr="0067690F" w14:paraId="3A999F5E" w14:textId="77777777" w:rsidTr="0067690F">
        <w:trPr>
          <w:trHeight w:val="46"/>
        </w:trPr>
        <w:tc>
          <w:tcPr>
            <w:tcW w:w="683"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AB32BAD" w14:textId="77777777" w:rsidR="0067690F" w:rsidRPr="0067690F" w:rsidRDefault="006769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O2 / CO2 / CH4</w:t>
            </w:r>
          </w:p>
        </w:tc>
        <w:tc>
          <w:tcPr>
            <w:tcW w:w="342" w:type="pct"/>
            <w:tcBorders>
              <w:top w:val="single" w:sz="4" w:space="0" w:color="auto"/>
              <w:left w:val="single" w:sz="4" w:space="0" w:color="auto"/>
              <w:bottom w:val="single" w:sz="8" w:space="0" w:color="auto"/>
              <w:right w:val="single" w:sz="4" w:space="0" w:color="auto"/>
            </w:tcBorders>
            <w:shd w:val="clear" w:color="auto" w:fill="auto"/>
          </w:tcPr>
          <w:p w14:paraId="669F4970" w14:textId="77777777" w:rsidR="0067690F" w:rsidRPr="0067690F" w:rsidRDefault="006769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68" w:type="pct"/>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07D1335E" w14:textId="77777777"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Proper proportions of O2, CO2 and CH4 in the pore air of composting material are reliable indicators for a sufficient oxidative decomposition process. </w:t>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7FAC6347" w14:textId="77777777" w:rsidR="0067690F" w:rsidRPr="0067690F" w:rsidRDefault="0067690F" w:rsidP="00892B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13699B99" w14:textId="34345C31" w:rsidR="0067690F" w:rsidRPr="0067690F" w:rsidRDefault="006769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main/high temperature rotting phase once / </w:t>
            </w:r>
            <w:r w:rsidR="008C49BF">
              <w:rPr>
                <w:rFonts w:eastAsia="Times New Roman"/>
                <w:color w:val="auto"/>
                <w:sz w:val="16"/>
                <w:szCs w:val="16"/>
                <w:lang w:val="en-GB" w:eastAsia="en-GB"/>
              </w:rPr>
              <w:t xml:space="preserve">2 </w:t>
            </w:r>
            <w:r w:rsidRPr="0067690F">
              <w:rPr>
                <w:rFonts w:eastAsia="Times New Roman"/>
                <w:color w:val="auto"/>
                <w:sz w:val="16"/>
                <w:szCs w:val="16"/>
                <w:lang w:val="en-GB" w:eastAsia="en-GB"/>
              </w:rPr>
              <w:t>working day</w:t>
            </w:r>
            <w:r w:rsidR="008C49BF">
              <w:rPr>
                <w:rFonts w:eastAsia="Times New Roman"/>
                <w:color w:val="auto"/>
                <w:sz w:val="16"/>
                <w:szCs w:val="16"/>
                <w:lang w:val="en-GB" w:eastAsia="en-GB"/>
              </w:rPr>
              <w:t>s</w:t>
            </w:r>
          </w:p>
          <w:p w14:paraId="5582F959" w14:textId="77777777" w:rsidR="0067690F" w:rsidRPr="0067690F" w:rsidRDefault="0067690F" w:rsidP="00892B0F">
            <w:pPr>
              <w:spacing w:before="60" w:after="60"/>
              <w:jc w:val="both"/>
              <w:rPr>
                <w:rFonts w:eastAsia="Times New Roman"/>
                <w:b/>
                <w:color w:val="auto"/>
                <w:sz w:val="16"/>
                <w:szCs w:val="16"/>
                <w:lang w:val="en-GB" w:eastAsia="en-GB"/>
              </w:rPr>
            </w:pPr>
            <w:commentRangeStart w:id="9"/>
            <w:r w:rsidRPr="0067690F">
              <w:rPr>
                <w:rFonts w:eastAsia="Times New Roman"/>
                <w:b/>
                <w:color w:val="auto"/>
                <w:sz w:val="16"/>
                <w:szCs w:val="16"/>
                <w:lang w:val="en-GB" w:eastAsia="en-GB"/>
              </w:rPr>
              <w:t>Method:</w:t>
            </w:r>
          </w:p>
          <w:p w14:paraId="1CA4B116" w14:textId="77777777" w:rsidR="0067690F" w:rsidRPr="0067690F" w:rsidRDefault="0067690F" w:rsidP="00892B0F">
            <w:pPr>
              <w:spacing w:before="60" w:after="60"/>
              <w:jc w:val="both"/>
              <w:rPr>
                <w:rFonts w:eastAsia="Times New Roman"/>
                <w:color w:val="auto"/>
                <w:sz w:val="16"/>
                <w:szCs w:val="16"/>
                <w:lang w:val="en-GB" w:eastAsia="en-GB"/>
              </w:rPr>
            </w:pPr>
            <w:commentRangeStart w:id="10"/>
            <w:commentRangeStart w:id="11"/>
            <w:commentRangeStart w:id="12"/>
            <w:r w:rsidRPr="001A2F79">
              <w:rPr>
                <w:rFonts w:eastAsia="Times New Roman"/>
                <w:color w:val="auto"/>
                <w:sz w:val="16"/>
                <w:szCs w:val="16"/>
                <w:highlight w:val="yellow"/>
                <w:lang w:val="en-GB" w:eastAsia="en-GB"/>
              </w:rPr>
              <w:t>Digital test probes</w:t>
            </w:r>
            <w:r w:rsidRPr="0067690F">
              <w:rPr>
                <w:rFonts w:eastAsia="Times New Roman"/>
                <w:color w:val="auto"/>
                <w:sz w:val="16"/>
                <w:szCs w:val="16"/>
                <w:lang w:val="en-GB" w:eastAsia="en-GB"/>
              </w:rPr>
              <w:t xml:space="preserve"> </w:t>
            </w:r>
            <w:commentRangeEnd w:id="10"/>
            <w:r w:rsidR="009B1427">
              <w:rPr>
                <w:rStyle w:val="Verwijzingopmerking"/>
              </w:rPr>
              <w:commentReference w:id="10"/>
            </w:r>
            <w:commentRangeEnd w:id="9"/>
            <w:commentRangeEnd w:id="11"/>
            <w:r w:rsidR="001F046C">
              <w:rPr>
                <w:rStyle w:val="Verwijzingopmerking"/>
              </w:rPr>
              <w:commentReference w:id="9"/>
            </w:r>
            <w:r w:rsidR="00D12FA7">
              <w:rPr>
                <w:rStyle w:val="Verwijzingopmerking"/>
              </w:rPr>
              <w:commentReference w:id="11"/>
            </w:r>
            <w:commentRangeEnd w:id="12"/>
            <w:r w:rsidR="00612724">
              <w:rPr>
                <w:rStyle w:val="Verwijzingopmerking"/>
              </w:rPr>
              <w:commentReference w:id="12"/>
            </w:r>
          </w:p>
        </w:tc>
        <w:tc>
          <w:tcPr>
            <w:tcW w:w="1373"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52A6617" w14:textId="77777777" w:rsidR="0067690F" w:rsidRPr="0067690F" w:rsidRDefault="0067690F" w:rsidP="00892B0F">
            <w:pPr>
              <w:spacing w:before="60" w:after="60"/>
              <w:rPr>
                <w:rFonts w:eastAsia="Times New Roman"/>
                <w:b/>
                <w:color w:val="auto"/>
                <w:sz w:val="16"/>
                <w:szCs w:val="16"/>
                <w:lang w:val="en-GB" w:eastAsia="en-GB"/>
              </w:rPr>
            </w:pPr>
            <w:commentRangeStart w:id="13"/>
            <w:r w:rsidRPr="0067690F">
              <w:rPr>
                <w:rFonts w:eastAsia="Times New Roman"/>
                <w:b/>
                <w:color w:val="auto"/>
                <w:sz w:val="16"/>
                <w:szCs w:val="16"/>
                <w:lang w:val="en-GB" w:eastAsia="en-GB"/>
              </w:rPr>
              <w:t>Orientation values in pore air:</w:t>
            </w:r>
          </w:p>
          <w:p w14:paraId="769B7D08" w14:textId="77777777" w:rsidR="0067690F" w:rsidRPr="0067690F" w:rsidRDefault="006769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Ʃ O2 + CO2: </w:t>
            </w:r>
            <w:r w:rsidRPr="0067690F">
              <w:rPr>
                <w:rFonts w:eastAsia="Times New Roman"/>
                <w:color w:val="auto"/>
                <w:sz w:val="16"/>
                <w:szCs w:val="16"/>
                <w:lang w:val="en-GB" w:eastAsia="en-GB"/>
              </w:rPr>
              <w:br/>
              <w:t>&lt; 21%</w:t>
            </w:r>
          </w:p>
          <w:p w14:paraId="4618A5B3" w14:textId="77777777" w:rsidR="0067690F" w:rsidRPr="0067690F" w:rsidRDefault="006769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CH4: &lt; 5%</w:t>
            </w:r>
            <w:commentRangeEnd w:id="13"/>
            <w:r w:rsidR="00612724">
              <w:rPr>
                <w:rStyle w:val="Verwijzingopmerking"/>
              </w:rPr>
              <w:commentReference w:id="13"/>
            </w:r>
          </w:p>
        </w:tc>
      </w:tr>
      <w:tr w:rsidR="00892B0F" w:rsidRPr="0067690F" w14:paraId="7E20ABFD" w14:textId="77777777" w:rsidTr="0067690F">
        <w:trPr>
          <w:trHeight w:val="46"/>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2839CBC" w14:textId="77777777" w:rsidR="00892B0F" w:rsidRPr="0067690F" w:rsidRDefault="00892B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to PROCESS management and optimisation as well as to possible nuisance impacts in the vicinity of the composting plant </w:t>
            </w:r>
          </w:p>
        </w:tc>
      </w:tr>
      <w:tr w:rsidR="00892B0F" w:rsidRPr="0067690F" w14:paraId="3E3398DB" w14:textId="77777777" w:rsidTr="0067690F">
        <w:trPr>
          <w:trHeight w:val="264"/>
        </w:trPr>
        <w:tc>
          <w:tcPr>
            <w:tcW w:w="683"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67304FE" w14:textId="77777777" w:rsidR="00892B0F" w:rsidRPr="0067690F" w:rsidRDefault="00892B0F" w:rsidP="00892B0F">
            <w:pPr>
              <w:spacing w:before="100" w:beforeAutospacing="1"/>
              <w:rPr>
                <w:rFonts w:eastAsia="Times New Roman"/>
                <w:b/>
                <w:color w:val="auto"/>
                <w:sz w:val="16"/>
                <w:szCs w:val="16"/>
                <w:lang w:val="en-GB" w:eastAsia="en-GB"/>
              </w:rPr>
            </w:pPr>
            <w:commentRangeStart w:id="14"/>
            <w:r w:rsidRPr="0067690F">
              <w:rPr>
                <w:rFonts w:eastAsia="Times New Roman"/>
                <w:b/>
                <w:color w:val="auto"/>
                <w:sz w:val="16"/>
                <w:szCs w:val="16"/>
                <w:lang w:val="en-GB" w:eastAsia="en-GB"/>
              </w:rPr>
              <w:t>Odours</w:t>
            </w:r>
            <w:commentRangeEnd w:id="14"/>
            <w:r w:rsidR="001F046C">
              <w:rPr>
                <w:rStyle w:val="Verwijzingopmerking"/>
              </w:rPr>
              <w:commentReference w:id="14"/>
            </w:r>
          </w:p>
        </w:tc>
        <w:tc>
          <w:tcPr>
            <w:tcW w:w="4317" w:type="pct"/>
            <w:gridSpan w:val="5"/>
            <w:tcBorders>
              <w:top w:val="single" w:sz="8" w:space="0" w:color="auto"/>
              <w:left w:val="single" w:sz="4" w:space="0" w:color="auto"/>
              <w:bottom w:val="single" w:sz="8" w:space="0" w:color="auto"/>
              <w:right w:val="single" w:sz="8" w:space="0" w:color="auto"/>
            </w:tcBorders>
            <w:shd w:val="clear" w:color="auto" w:fill="auto"/>
          </w:tcPr>
          <w:p w14:paraId="45935652" w14:textId="77777777" w:rsidR="00892B0F" w:rsidRPr="0067690F" w:rsidRDefault="00892B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 xml:space="preserve">Odour is an important process related parameter indicating process management is performed in a way that the biological decomposition specifically in the primary first intensive composting phase provides optimised aerobic conditions for the microbiological transformation (Feedstock composition, humidity, windrow size, turning frequency, C:N ratio, bulking/structure materials, porosity, optional: aeration). However, a possible impact of diffuse odorous emissions releases depend very much on the location of the composting plant, i.e. dispersion dynamics relative to sensitive receptors in the vicinity of the installation, potentially causing nuisance and complaints. Hence, odour has to be addressed as mainly a LOCAL issue to be managed – at first instance by means of adjustment of operational criteria (see C5). Measuring odour e.g. by means of </w:t>
            </w:r>
            <w:proofErr w:type="spellStart"/>
            <w:r w:rsidRPr="0067690F">
              <w:rPr>
                <w:rFonts w:eastAsia="Times New Roman"/>
                <w:color w:val="auto"/>
                <w:sz w:val="16"/>
                <w:szCs w:val="16"/>
                <w:lang w:val="en-GB" w:eastAsia="en-GB"/>
              </w:rPr>
              <w:t>Olfactometry</w:t>
            </w:r>
            <w:proofErr w:type="spellEnd"/>
            <w:r w:rsidRPr="0067690F">
              <w:rPr>
                <w:rFonts w:eastAsia="Times New Roman"/>
                <w:color w:val="auto"/>
                <w:sz w:val="16"/>
                <w:szCs w:val="16"/>
                <w:lang w:val="en-GB" w:eastAsia="en-GB"/>
              </w:rPr>
              <w:t xml:space="preserve"> does not give reliable results in case of pure diffuse (not channelled) sources. Hence, the following measures are proposed: </w:t>
            </w:r>
          </w:p>
          <w:p w14:paraId="40635DA8" w14:textId="77777777" w:rsidR="00892B0F" w:rsidRPr="0067690F" w:rsidRDefault="00892B0F" w:rsidP="00892B0F">
            <w:pPr>
              <w:pStyle w:val="Lijstalinea"/>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14:paraId="3F0CD604" w14:textId="77777777" w:rsidR="00892B0F" w:rsidRPr="0067690F" w:rsidRDefault="00892B0F" w:rsidP="00892B0F">
            <w:pPr>
              <w:pStyle w:val="Lijstalinea"/>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to apply a dispersion modelling in order to assess the potential strength and timely distribution of odour events that are likely to cause considerable nuisance to nearby sensitive receptors. </w:t>
            </w:r>
          </w:p>
          <w:p w14:paraId="6A7B2514" w14:textId="77777777" w:rsidR="00892B0F" w:rsidRPr="0067690F" w:rsidRDefault="00892B0F" w:rsidP="00892B0F">
            <w:pPr>
              <w:pStyle w:val="Lijstalinea"/>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plants in operation</w:t>
            </w:r>
            <w:r w:rsidRPr="0067690F">
              <w:rPr>
                <w:rFonts w:eastAsia="Times New Roman"/>
                <w:color w:val="auto"/>
                <w:sz w:val="16"/>
                <w:szCs w:val="16"/>
                <w:lang w:val="en-GB" w:eastAsia="en-GB"/>
              </w:rPr>
              <w:t xml:space="preserve"> in case of repeated complaints by the neighbourhood</w:t>
            </w:r>
          </w:p>
          <w:p w14:paraId="114A5100" w14:textId="77777777" w:rsidR="00173267" w:rsidRPr="0067690F" w:rsidRDefault="00892B0F" w:rsidP="00892B0F">
            <w:pPr>
              <w:pStyle w:val="Lijstalinea"/>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to </w:t>
            </w:r>
          </w:p>
          <w:p w14:paraId="6B123395" w14:textId="77777777" w:rsidR="00892B0F" w:rsidRPr="0067690F" w:rsidRDefault="00892B0F" w:rsidP="00173267">
            <w:pPr>
              <w:pStyle w:val="Lijstalinea"/>
              <w:numPr>
                <w:ilvl w:val="2"/>
                <w:numId w:val="9"/>
              </w:numPr>
              <w:spacing w:before="60" w:after="60"/>
              <w:ind w:left="1309" w:right="102" w:hanging="246"/>
              <w:rPr>
                <w:rFonts w:eastAsia="Times New Roman"/>
                <w:color w:val="auto"/>
                <w:sz w:val="16"/>
                <w:szCs w:val="16"/>
                <w:lang w:val="en-GB" w:eastAsia="en-GB"/>
              </w:rPr>
            </w:pPr>
            <w:r w:rsidRPr="0067690F">
              <w:rPr>
                <w:rFonts w:eastAsia="Times New Roman"/>
                <w:color w:val="auto"/>
                <w:sz w:val="16"/>
                <w:szCs w:val="16"/>
                <w:lang w:val="en-GB" w:eastAsia="en-GB"/>
              </w:rPr>
              <w:t>implement a documented adjustment of the process management (operation) in order to reduce odour emissions which may create nuisance to sensitive receptors in the vicinity of the composting plant.</w:t>
            </w:r>
          </w:p>
          <w:p w14:paraId="3451B904" w14:textId="2088719E" w:rsidR="0045787E" w:rsidRPr="0045787E" w:rsidRDefault="006449E9" w:rsidP="0045787E">
            <w:pPr>
              <w:pStyle w:val="Lijstalinea"/>
              <w:numPr>
                <w:ilvl w:val="2"/>
                <w:numId w:val="9"/>
              </w:numPr>
              <w:spacing w:before="60" w:after="60"/>
              <w:ind w:left="1309" w:right="102" w:hanging="246"/>
              <w:rPr>
                <w:rFonts w:eastAsia="Times New Roman"/>
                <w:color w:val="auto"/>
                <w:sz w:val="16"/>
                <w:szCs w:val="16"/>
                <w:lang w:val="en-GB" w:eastAsia="en-GB"/>
              </w:rPr>
            </w:pPr>
            <w:r>
              <w:rPr>
                <w:rFonts w:eastAsia="Times New Roman"/>
                <w:color w:val="auto"/>
                <w:sz w:val="16"/>
                <w:szCs w:val="16"/>
                <w:lang w:val="en-GB" w:eastAsia="en-GB"/>
              </w:rPr>
              <w:t xml:space="preserve">In case the adjustment measures did not provide the desired improvement, </w:t>
            </w:r>
            <w:r w:rsidR="00173267" w:rsidRPr="0067690F">
              <w:rPr>
                <w:rFonts w:eastAsia="Times New Roman"/>
                <w:color w:val="auto"/>
                <w:sz w:val="16"/>
                <w:szCs w:val="16"/>
                <w:lang w:val="en-GB" w:eastAsia="en-GB"/>
              </w:rPr>
              <w:t>apply</w:t>
            </w:r>
            <w:r>
              <w:rPr>
                <w:rFonts w:eastAsia="Times New Roman"/>
                <w:color w:val="auto"/>
                <w:sz w:val="16"/>
                <w:szCs w:val="16"/>
                <w:lang w:val="en-GB" w:eastAsia="en-GB"/>
              </w:rPr>
              <w:t xml:space="preserve"> </w:t>
            </w:r>
            <w:r w:rsidR="00173267" w:rsidRPr="0067690F">
              <w:rPr>
                <w:rFonts w:eastAsia="Times New Roman"/>
                <w:color w:val="auto"/>
                <w:sz w:val="16"/>
                <w:szCs w:val="16"/>
                <w:lang w:val="en-GB" w:eastAsia="en-GB"/>
              </w:rPr>
              <w:t xml:space="preserve"> a dispersion modelling in order to assess the potential strength and timely distribution of odour events that are likely to cause the reported nuisance to complaining sensitive receptors.</w:t>
            </w:r>
          </w:p>
        </w:tc>
      </w:tr>
      <w:tr w:rsidR="00892B0F" w:rsidRPr="0067690F" w14:paraId="19EED949" w14:textId="77777777" w:rsidTr="0067690F">
        <w:trPr>
          <w:trHeight w:val="46"/>
        </w:trPr>
        <w:tc>
          <w:tcPr>
            <w:tcW w:w="5000" w:type="pct"/>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C7BF18F" w14:textId="77777777" w:rsidR="00892B0F" w:rsidRPr="0067690F" w:rsidRDefault="009E3293" w:rsidP="009E3293">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Criteria related to</w:t>
            </w:r>
            <w:r>
              <w:rPr>
                <w:rFonts w:eastAsia="Times New Roman"/>
                <w:b/>
                <w:color w:val="auto"/>
                <w:sz w:val="16"/>
                <w:szCs w:val="16"/>
                <w:lang w:val="en-GB" w:eastAsia="en-GB"/>
              </w:rPr>
              <w:t xml:space="preserve"> </w:t>
            </w:r>
            <w:r w:rsidRPr="0067690F">
              <w:rPr>
                <w:rFonts w:eastAsia="Times New Roman"/>
                <w:b/>
                <w:color w:val="auto"/>
                <w:sz w:val="16"/>
                <w:szCs w:val="16"/>
                <w:lang w:val="en-GB" w:eastAsia="en-GB"/>
              </w:rPr>
              <w:t>possible nuisance</w:t>
            </w:r>
            <w:r>
              <w:rPr>
                <w:rFonts w:eastAsia="Times New Roman"/>
                <w:b/>
                <w:color w:val="auto"/>
                <w:sz w:val="16"/>
                <w:szCs w:val="16"/>
                <w:lang w:val="en-GB" w:eastAsia="en-GB"/>
              </w:rPr>
              <w:t xml:space="preserve"> or health</w:t>
            </w:r>
            <w:r w:rsidRPr="0067690F">
              <w:rPr>
                <w:rFonts w:eastAsia="Times New Roman"/>
                <w:b/>
                <w:color w:val="auto"/>
                <w:sz w:val="16"/>
                <w:szCs w:val="16"/>
                <w:lang w:val="en-GB" w:eastAsia="en-GB"/>
              </w:rPr>
              <w:t xml:space="preserve"> impacts in the vicinity of the composting plant</w:t>
            </w:r>
          </w:p>
        </w:tc>
      </w:tr>
      <w:tr w:rsidR="00750981" w:rsidRPr="0067690F" w14:paraId="0B7F56BC" w14:textId="77777777" w:rsidTr="0067690F">
        <w:trPr>
          <w:trHeight w:val="501"/>
        </w:trPr>
        <w:tc>
          <w:tcPr>
            <w:tcW w:w="683"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7B12934B" w14:textId="77777777" w:rsidR="00750981" w:rsidRPr="0067690F" w:rsidRDefault="00750981"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2" w:type="pct"/>
            <w:tcBorders>
              <w:top w:val="single" w:sz="8" w:space="0" w:color="auto"/>
              <w:left w:val="single" w:sz="4" w:space="0" w:color="auto"/>
              <w:bottom w:val="single" w:sz="4" w:space="0" w:color="auto"/>
              <w:right w:val="single" w:sz="4" w:space="0" w:color="auto"/>
            </w:tcBorders>
            <w:shd w:val="clear" w:color="auto" w:fill="auto"/>
          </w:tcPr>
          <w:p w14:paraId="12A992EB"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68"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E75FFCA"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4"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2A79F"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690"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45644B"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AEL</w:t>
            </w:r>
          </w:p>
        </w:tc>
        <w:tc>
          <w:tcPr>
            <w:tcW w:w="68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2254972" w14:textId="77777777" w:rsidR="00750981" w:rsidRPr="0067690F" w:rsidRDefault="00750981"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ELV</w:t>
            </w:r>
          </w:p>
        </w:tc>
      </w:tr>
      <w:tr w:rsidR="00892B0F" w:rsidRPr="0067690F" w14:paraId="003AF2FD" w14:textId="77777777" w:rsidTr="0067690F">
        <w:trPr>
          <w:trHeight w:val="689"/>
        </w:trPr>
        <w:tc>
          <w:tcPr>
            <w:tcW w:w="683"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F2F263E" w14:textId="77777777" w:rsidR="00892B0F" w:rsidRPr="0067690F" w:rsidRDefault="00892B0F" w:rsidP="00892B0F">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Dust</w:t>
            </w:r>
          </w:p>
        </w:tc>
        <w:tc>
          <w:tcPr>
            <w:tcW w:w="342" w:type="pct"/>
            <w:tcBorders>
              <w:top w:val="single" w:sz="4" w:space="0" w:color="auto"/>
              <w:left w:val="single" w:sz="4" w:space="0" w:color="auto"/>
              <w:bottom w:val="single" w:sz="8" w:space="0" w:color="auto"/>
              <w:right w:val="single" w:sz="4" w:space="0" w:color="auto"/>
            </w:tcBorders>
            <w:shd w:val="clear" w:color="auto" w:fill="auto"/>
          </w:tcPr>
          <w:p w14:paraId="3EDAD7FD" w14:textId="77777777" w:rsidR="00892B0F" w:rsidRPr="0067690F" w:rsidRDefault="00892B0F" w:rsidP="00892B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w:t>
            </w:r>
          </w:p>
        </w:tc>
        <w:tc>
          <w:tcPr>
            <w:tcW w:w="1368" w:type="pct"/>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14:paraId="6C9CD8FA" w14:textId="77777777" w:rsidR="00892B0F" w:rsidRPr="0067690F" w:rsidRDefault="00892B0F" w:rsidP="00892B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Dust emissions may be associated with all outdoor mechanical manipulation of organic or mineral </w:t>
            </w:r>
            <w:r w:rsidRPr="0067690F">
              <w:rPr>
                <w:rFonts w:eastAsia="Times New Roman"/>
                <w:color w:val="auto"/>
                <w:sz w:val="16"/>
                <w:szCs w:val="16"/>
                <w:lang w:val="en-GB" w:eastAsia="en-GB"/>
              </w:rPr>
              <w:lastRenderedPageBreak/>
              <w:t>material. Usually, depending on particle size, sedimentation takes place between 20 and 500 m</w:t>
            </w:r>
          </w:p>
        </w:tc>
        <w:tc>
          <w:tcPr>
            <w:tcW w:w="1234"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83CE761" w14:textId="77777777" w:rsidR="00892B0F" w:rsidRPr="0067690F" w:rsidRDefault="00892B0F" w:rsidP="00892B0F">
            <w:pPr>
              <w:spacing w:before="60" w:after="60"/>
              <w:jc w:val="both"/>
              <w:rPr>
                <w:rFonts w:eastAsia="Times New Roman"/>
                <w:b/>
                <w:color w:val="auto"/>
                <w:sz w:val="16"/>
                <w:szCs w:val="16"/>
                <w:lang w:val="en-GB" w:eastAsia="en-GB"/>
              </w:rPr>
            </w:pPr>
            <w:commentRangeStart w:id="15"/>
            <w:r w:rsidRPr="0067690F">
              <w:rPr>
                <w:rFonts w:eastAsia="Times New Roman"/>
                <w:b/>
                <w:color w:val="auto"/>
                <w:sz w:val="16"/>
                <w:szCs w:val="16"/>
                <w:lang w:val="en-GB" w:eastAsia="en-GB"/>
              </w:rPr>
              <w:lastRenderedPageBreak/>
              <w:t>Timing:</w:t>
            </w:r>
          </w:p>
          <w:p w14:paraId="3385581E" w14:textId="77777777" w:rsidR="00892B0F" w:rsidRPr="0067690F" w:rsidRDefault="00173267" w:rsidP="00892B0F">
            <w:pPr>
              <w:spacing w:before="60" w:after="60"/>
              <w:jc w:val="both"/>
              <w:rPr>
                <w:rFonts w:eastAsia="Times New Roman"/>
                <w:color w:val="auto"/>
                <w:sz w:val="16"/>
                <w:szCs w:val="16"/>
                <w:lang w:val="en-GB" w:eastAsia="en-GB"/>
              </w:rPr>
            </w:pPr>
            <w:commentRangeStart w:id="16"/>
            <w:commentRangeStart w:id="17"/>
            <w:r w:rsidRPr="0067690F">
              <w:rPr>
                <w:rFonts w:eastAsia="Times New Roman"/>
                <w:color w:val="auto"/>
                <w:sz w:val="16"/>
                <w:szCs w:val="16"/>
                <w:lang w:val="en-GB" w:eastAsia="en-GB"/>
              </w:rPr>
              <w:t>Once in 3 years</w:t>
            </w:r>
            <w:commentRangeEnd w:id="16"/>
            <w:r w:rsidR="00566597">
              <w:rPr>
                <w:rStyle w:val="Verwijzingopmerking"/>
              </w:rPr>
              <w:commentReference w:id="16"/>
            </w:r>
            <w:commentRangeEnd w:id="17"/>
            <w:r w:rsidR="006449E9">
              <w:rPr>
                <w:rStyle w:val="Verwijzingopmerking"/>
              </w:rPr>
              <w:commentReference w:id="17"/>
            </w:r>
          </w:p>
          <w:p w14:paraId="1D92559C" w14:textId="77777777" w:rsidR="00173267" w:rsidRPr="0067690F" w:rsidRDefault="00173267" w:rsidP="00173267">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lastRenderedPageBreak/>
              <w:t>Method:</w:t>
            </w:r>
          </w:p>
          <w:p w14:paraId="11EB0BEE" w14:textId="77777777" w:rsidR="00892B0F" w:rsidRPr="0067690F" w:rsidRDefault="00173267" w:rsidP="00173267">
            <w:pPr>
              <w:spacing w:before="60" w:after="60"/>
              <w:jc w:val="both"/>
              <w:rPr>
                <w:rFonts w:eastAsia="Times New Roman"/>
                <w:b/>
                <w:color w:val="auto"/>
                <w:sz w:val="16"/>
                <w:szCs w:val="16"/>
                <w:lang w:val="en-GB" w:eastAsia="en-GB"/>
              </w:rPr>
            </w:pPr>
            <w:r w:rsidRPr="0067690F">
              <w:rPr>
                <w:rFonts w:eastAsia="Times New Roman"/>
                <w:color w:val="auto"/>
                <w:sz w:val="16"/>
                <w:szCs w:val="16"/>
                <w:highlight w:val="yellow"/>
                <w:lang w:val="en-GB" w:eastAsia="en-GB"/>
              </w:rPr>
              <w:t>P10 &amp; P 2.5 ???, to be completed!</w:t>
            </w:r>
            <w:commentRangeEnd w:id="15"/>
            <w:r w:rsidR="00E117ED">
              <w:rPr>
                <w:rStyle w:val="Verwijzingopmerking"/>
              </w:rPr>
              <w:commentReference w:id="15"/>
            </w:r>
          </w:p>
        </w:tc>
        <w:tc>
          <w:tcPr>
            <w:tcW w:w="690"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01355D2A" w14:textId="77777777" w:rsidR="00892B0F" w:rsidRPr="0067690F" w:rsidRDefault="00892B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lastRenderedPageBreak/>
              <w:t>---</w:t>
            </w:r>
          </w:p>
        </w:tc>
        <w:tc>
          <w:tcPr>
            <w:tcW w:w="68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743D478" w14:textId="77777777" w:rsidR="00892B0F" w:rsidRPr="0067690F" w:rsidRDefault="00892B0F" w:rsidP="00892B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Assessment of achieved values and measures to </w:t>
            </w:r>
            <w:r w:rsidRPr="0067690F">
              <w:rPr>
                <w:rFonts w:eastAsia="Times New Roman"/>
                <w:color w:val="auto"/>
                <w:sz w:val="16"/>
                <w:szCs w:val="16"/>
                <w:lang w:val="en-GB" w:eastAsia="en-GB"/>
              </w:rPr>
              <w:lastRenderedPageBreak/>
              <w:t>be set by competent authority</w:t>
            </w:r>
          </w:p>
        </w:tc>
      </w:tr>
    </w:tbl>
    <w:p w14:paraId="7088886F" w14:textId="77777777" w:rsidR="00E27D79" w:rsidRPr="00E170FB" w:rsidRDefault="00E27D79" w:rsidP="00CB704B">
      <w:pPr>
        <w:rPr>
          <w:lang w:val="en-GB"/>
        </w:rPr>
      </w:pPr>
    </w:p>
    <w:p w14:paraId="40E6F0D4" w14:textId="77777777" w:rsidR="001A2F79" w:rsidRDefault="001A2F79">
      <w:pPr>
        <w:spacing w:after="200" w:line="276" w:lineRule="auto"/>
        <w:rPr>
          <w:rFonts w:asciiTheme="majorHAnsi" w:eastAsia="Times New Roman" w:hAnsiTheme="majorHAnsi" w:cstheme="majorBidi"/>
          <w:color w:val="365F91" w:themeColor="accent1" w:themeShade="BF"/>
          <w:sz w:val="26"/>
          <w:szCs w:val="26"/>
          <w:lang w:val="en-GB" w:eastAsia="en-GB"/>
        </w:rPr>
      </w:pPr>
      <w:r>
        <w:rPr>
          <w:rFonts w:eastAsia="Times New Roman"/>
          <w:lang w:val="en-GB" w:eastAsia="en-GB"/>
        </w:rPr>
        <w:br w:type="page"/>
      </w:r>
    </w:p>
    <w:p w14:paraId="76B1C975" w14:textId="77777777" w:rsidR="0049676F" w:rsidRPr="00E170FB" w:rsidRDefault="0049676F" w:rsidP="0049676F">
      <w:pPr>
        <w:pStyle w:val="Kop2"/>
        <w:rPr>
          <w:rFonts w:eastAsia="Times New Roman"/>
          <w:lang w:val="en-GB" w:eastAsia="en-GB"/>
        </w:rPr>
      </w:pPr>
      <w:r w:rsidRPr="00E170FB">
        <w:rPr>
          <w:rFonts w:eastAsia="Times New Roman"/>
          <w:lang w:val="en-GB" w:eastAsia="en-GB"/>
        </w:rPr>
        <w:lastRenderedPageBreak/>
        <w:t>Indoor Composting</w:t>
      </w:r>
    </w:p>
    <w:p w14:paraId="52E2925D" w14:textId="33D7C4A5" w:rsidR="00612724" w:rsidRPr="00E170FB" w:rsidRDefault="00612724" w:rsidP="0049676F">
      <w:pPr>
        <w:rPr>
          <w:lang w:val="en-GB" w:eastAsia="en-GB"/>
        </w:rPr>
      </w:pPr>
    </w:p>
    <w:tbl>
      <w:tblPr>
        <w:tblW w:w="5081" w:type="pct"/>
        <w:tblInd w:w="-10" w:type="dxa"/>
        <w:tblLayout w:type="fixed"/>
        <w:tblCellMar>
          <w:left w:w="0" w:type="dxa"/>
          <w:right w:w="0" w:type="dxa"/>
        </w:tblCellMar>
        <w:tblLook w:val="04A0" w:firstRow="1" w:lastRow="0" w:firstColumn="1" w:lastColumn="0" w:noHBand="0" w:noVBand="1"/>
      </w:tblPr>
      <w:tblGrid>
        <w:gridCol w:w="1279"/>
        <w:gridCol w:w="32"/>
        <w:gridCol w:w="585"/>
        <w:gridCol w:w="30"/>
        <w:gridCol w:w="2590"/>
        <w:gridCol w:w="2333"/>
        <w:gridCol w:w="1304"/>
        <w:gridCol w:w="1285"/>
      </w:tblGrid>
      <w:tr w:rsidR="00173267" w:rsidRPr="0067690F" w14:paraId="66518F05" w14:textId="77777777" w:rsidTr="0067690F">
        <w:trPr>
          <w:trHeight w:val="40"/>
        </w:trPr>
        <w:tc>
          <w:tcPr>
            <w:tcW w:w="5000" w:type="pct"/>
            <w:gridSpan w:val="8"/>
            <w:tcBorders>
              <w:top w:val="single" w:sz="8"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5BEDDD8" w14:textId="77777777" w:rsidR="00173267" w:rsidRPr="0067690F" w:rsidRDefault="00173267" w:rsidP="00173267">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Criteria related predominantly to PROCESS management and optimisation</w:t>
            </w:r>
          </w:p>
        </w:tc>
      </w:tr>
      <w:tr w:rsidR="0067690F" w:rsidRPr="0067690F" w14:paraId="00B9353B" w14:textId="77777777" w:rsidTr="0067690F">
        <w:trPr>
          <w:trHeight w:val="113"/>
        </w:trPr>
        <w:tc>
          <w:tcPr>
            <w:tcW w:w="677"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61E88DB4" w14:textId="77777777" w:rsidR="0067690F" w:rsidRPr="0067690F" w:rsidRDefault="0067690F"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43" w:type="pct"/>
            <w:gridSpan w:val="3"/>
            <w:tcBorders>
              <w:top w:val="single" w:sz="8" w:space="0" w:color="auto"/>
              <w:left w:val="single" w:sz="4" w:space="0" w:color="auto"/>
              <w:bottom w:val="single" w:sz="4" w:space="0" w:color="auto"/>
              <w:right w:val="single" w:sz="4" w:space="0" w:color="auto"/>
            </w:tcBorders>
            <w:shd w:val="clear" w:color="auto" w:fill="auto"/>
          </w:tcPr>
          <w:p w14:paraId="319118E5" w14:textId="77777777"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71"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674CF40" w14:textId="77777777"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6"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F9DB8" w14:textId="77777777"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1373" w:type="pct"/>
            <w:gridSpan w:val="2"/>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5928306" w14:textId="77777777" w:rsidR="0067690F" w:rsidRPr="0067690F" w:rsidRDefault="0067690F" w:rsidP="009A7903">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Orientation values</w:t>
            </w:r>
          </w:p>
        </w:tc>
      </w:tr>
      <w:tr w:rsidR="0067690F" w:rsidRPr="0067690F" w14:paraId="687E8214" w14:textId="77777777" w:rsidTr="0067690F">
        <w:trPr>
          <w:trHeight w:val="689"/>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C3BC6D0" w14:textId="77777777" w:rsidR="0067690F" w:rsidRPr="0067690F" w:rsidRDefault="0067690F" w:rsidP="0007712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Temperature</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7C47041C" w14:textId="77777777" w:rsidR="0067690F" w:rsidRPr="0067690F" w:rsidRDefault="0067690F" w:rsidP="00077125">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596B7" w14:textId="77777777"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Besides the indication of the thermal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process (&gt;55/60/65 °C over a certain time </w:t>
            </w:r>
            <w:proofErr w:type="spellStart"/>
            <w:r w:rsidRPr="0067690F">
              <w:rPr>
                <w:rFonts w:eastAsia="Times New Roman"/>
                <w:color w:val="auto"/>
                <w:sz w:val="16"/>
                <w:szCs w:val="16"/>
                <w:lang w:val="en-GB" w:eastAsia="en-GB"/>
              </w:rPr>
              <w:t>priod</w:t>
            </w:r>
            <w:proofErr w:type="spellEnd"/>
            <w:r w:rsidRPr="0067690F">
              <w:rPr>
                <w:rFonts w:eastAsia="Times New Roman"/>
                <w:color w:val="auto"/>
                <w:sz w:val="16"/>
                <w:szCs w:val="16"/>
                <w:lang w:val="en-GB" w:eastAsia="en-GB"/>
              </w:rPr>
              <w:t xml:space="preserve"> as defined by national legislation), regular temperature monitoring indicates the achieved progress of biological transformation (decomposition and stabilization into humus compounds)</w:t>
            </w:r>
          </w:p>
          <w:p w14:paraId="7923BDB9" w14:textId="77777777"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Prolonged periods of sustained temperatures </w:t>
            </w:r>
            <w:commentRangeStart w:id="18"/>
            <w:commentRangeStart w:id="19"/>
            <w:r w:rsidRPr="0067690F">
              <w:rPr>
                <w:rFonts w:eastAsia="Times New Roman"/>
                <w:color w:val="auto"/>
                <w:sz w:val="16"/>
                <w:szCs w:val="16"/>
                <w:lang w:val="en-GB" w:eastAsia="en-GB"/>
              </w:rPr>
              <w:t xml:space="preserve">&gt; 70 °C </w:t>
            </w:r>
            <w:commentRangeEnd w:id="18"/>
            <w:r w:rsidR="005312F2">
              <w:rPr>
                <w:rStyle w:val="Verwijzingopmerking"/>
              </w:rPr>
              <w:commentReference w:id="18"/>
            </w:r>
            <w:commentRangeEnd w:id="19"/>
            <w:r w:rsidR="006449E9">
              <w:rPr>
                <w:rStyle w:val="Verwijzingopmerking"/>
              </w:rPr>
              <w:commentReference w:id="19"/>
            </w:r>
            <w:r w:rsidRPr="0067690F">
              <w:rPr>
                <w:rFonts w:eastAsia="Times New Roman"/>
                <w:color w:val="auto"/>
                <w:sz w:val="16"/>
                <w:szCs w:val="16"/>
                <w:lang w:val="en-GB" w:eastAsia="en-GB"/>
              </w:rPr>
              <w:t>may lead to the formation of odorous compounds.</w:t>
            </w:r>
          </w:p>
        </w:tc>
        <w:tc>
          <w:tcPr>
            <w:tcW w:w="1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25AD7" w14:textId="77777777" w:rsidR="0067690F" w:rsidRPr="0067690F" w:rsidRDefault="0067690F" w:rsidP="00077125">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05D3D508" w14:textId="77777777" w:rsidR="0067690F" w:rsidRPr="0067690F" w:rsidRDefault="0067690F" w:rsidP="00077125">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w:t>
            </w:r>
            <w:proofErr w:type="spellStart"/>
            <w:r w:rsidRPr="0067690F">
              <w:rPr>
                <w:rFonts w:eastAsia="Times New Roman"/>
                <w:color w:val="auto"/>
                <w:sz w:val="16"/>
                <w:szCs w:val="16"/>
                <w:lang w:val="en-GB" w:eastAsia="en-GB"/>
              </w:rPr>
              <w:t>hygienisation</w:t>
            </w:r>
            <w:proofErr w:type="spellEnd"/>
            <w:r w:rsidRPr="0067690F">
              <w:rPr>
                <w:rFonts w:eastAsia="Times New Roman"/>
                <w:color w:val="auto"/>
                <w:sz w:val="16"/>
                <w:szCs w:val="16"/>
                <w:lang w:val="en-GB" w:eastAsia="en-GB"/>
              </w:rPr>
              <w:t xml:space="preserve"> and intensive, high temperature phase (&gt; 55 °C) according to national legislation, but at least once per working day.</w:t>
            </w:r>
          </w:p>
          <w:p w14:paraId="2AA04F2D" w14:textId="77777777" w:rsidR="0067690F" w:rsidRPr="0067690F" w:rsidRDefault="0067690F" w:rsidP="00077125">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Methods:</w:t>
            </w:r>
          </w:p>
          <w:p w14:paraId="630A3ED2" w14:textId="77777777" w:rsidR="0067690F" w:rsidRPr="0067690F" w:rsidRDefault="0067690F" w:rsidP="00077125">
            <w:pPr>
              <w:pStyle w:val="Lijstalinea"/>
              <w:numPr>
                <w:ilvl w:val="0"/>
                <w:numId w:val="5"/>
              </w:numPr>
              <w:spacing w:before="60" w:after="60"/>
              <w:ind w:left="220" w:hanging="144"/>
              <w:jc w:val="both"/>
              <w:rPr>
                <w:rFonts w:eastAsia="Times New Roman"/>
                <w:color w:val="auto"/>
                <w:sz w:val="16"/>
                <w:szCs w:val="16"/>
                <w:lang w:val="en-GB" w:eastAsia="en-GB"/>
              </w:rPr>
            </w:pPr>
            <w:r w:rsidRPr="0067690F">
              <w:rPr>
                <w:rFonts w:eastAsia="Times New Roman"/>
                <w:color w:val="auto"/>
                <w:sz w:val="16"/>
                <w:szCs w:val="16"/>
                <w:lang w:val="en-GB" w:eastAsia="en-GB"/>
              </w:rPr>
              <w:t>Continuous sensors with cable or radio trans</w:t>
            </w:r>
            <w:r w:rsidRPr="0067690F">
              <w:rPr>
                <w:rFonts w:eastAsia="Times New Roman"/>
                <w:color w:val="auto"/>
                <w:sz w:val="16"/>
                <w:szCs w:val="16"/>
                <w:lang w:val="en-GB" w:eastAsia="en-GB"/>
              </w:rPr>
              <w:softHyphen/>
              <w:t>mission</w:t>
            </w:r>
          </w:p>
        </w:tc>
        <w:tc>
          <w:tcPr>
            <w:tcW w:w="1373" w:type="pct"/>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B18F773" w14:textId="77777777" w:rsidR="0067690F" w:rsidRPr="0067690F" w:rsidRDefault="0067690F" w:rsidP="00077125">
            <w:pPr>
              <w:spacing w:before="60" w:after="60"/>
              <w:rPr>
                <w:rFonts w:eastAsia="Times New Roman"/>
                <w:color w:val="auto"/>
                <w:sz w:val="16"/>
                <w:szCs w:val="16"/>
                <w:lang w:val="en-GB" w:eastAsia="en-GB"/>
              </w:rPr>
            </w:pPr>
            <w:proofErr w:type="spellStart"/>
            <w:r w:rsidRPr="0067690F">
              <w:rPr>
                <w:rFonts w:eastAsia="Times New Roman"/>
                <w:b/>
                <w:color w:val="auto"/>
                <w:sz w:val="16"/>
                <w:szCs w:val="16"/>
                <w:lang w:val="en-GB" w:eastAsia="en-GB"/>
              </w:rPr>
              <w:t>Hygienisation</w:t>
            </w:r>
            <w:proofErr w:type="spellEnd"/>
            <w:r w:rsidRPr="0067690F">
              <w:rPr>
                <w:rFonts w:eastAsia="Times New Roman"/>
                <w:color w:val="auto"/>
                <w:sz w:val="16"/>
                <w:szCs w:val="16"/>
                <w:lang w:val="en-GB" w:eastAsia="en-GB"/>
              </w:rPr>
              <w:t>: &gt;55/60/65 °C</w:t>
            </w:r>
          </w:p>
          <w:p w14:paraId="27D9C59B" w14:textId="77777777" w:rsidR="0067690F" w:rsidRPr="0067690F" w:rsidRDefault="0067690F" w:rsidP="00077125">
            <w:pPr>
              <w:spacing w:before="60" w:after="60"/>
              <w:rPr>
                <w:rFonts w:eastAsia="Times New Roman"/>
                <w:color w:val="auto"/>
                <w:sz w:val="16"/>
                <w:szCs w:val="16"/>
                <w:lang w:val="en-GB" w:eastAsia="en-GB"/>
              </w:rPr>
            </w:pPr>
            <w:r w:rsidRPr="0067690F">
              <w:rPr>
                <w:rFonts w:eastAsia="Times New Roman"/>
                <w:b/>
                <w:color w:val="auto"/>
                <w:sz w:val="16"/>
                <w:szCs w:val="16"/>
                <w:lang w:val="en-GB" w:eastAsia="en-GB"/>
              </w:rPr>
              <w:t>Reducing odours and improving biological complexation</w:t>
            </w:r>
            <w:r w:rsidRPr="0067690F">
              <w:rPr>
                <w:rFonts w:eastAsia="Times New Roman"/>
                <w:color w:val="auto"/>
                <w:sz w:val="16"/>
                <w:szCs w:val="16"/>
                <w:lang w:val="en-GB" w:eastAsia="en-GB"/>
              </w:rPr>
              <w:t xml:space="preserve">: </w:t>
            </w:r>
            <w:commentRangeStart w:id="20"/>
            <w:commentRangeStart w:id="21"/>
            <w:r w:rsidRPr="0067690F">
              <w:rPr>
                <w:rFonts w:eastAsia="Times New Roman"/>
                <w:color w:val="auto"/>
                <w:sz w:val="16"/>
                <w:szCs w:val="16"/>
                <w:lang w:val="en-GB" w:eastAsia="en-GB"/>
              </w:rPr>
              <w:t>&lt;70 °C</w:t>
            </w:r>
            <w:commentRangeEnd w:id="20"/>
            <w:r w:rsidR="005312F2">
              <w:rPr>
                <w:rStyle w:val="Verwijzingopmerking"/>
              </w:rPr>
              <w:commentReference w:id="20"/>
            </w:r>
            <w:commentRangeEnd w:id="21"/>
            <w:r w:rsidR="006449E9">
              <w:rPr>
                <w:rStyle w:val="Verwijzingopmerking"/>
              </w:rPr>
              <w:commentReference w:id="21"/>
            </w:r>
          </w:p>
        </w:tc>
      </w:tr>
      <w:tr w:rsidR="0067690F" w:rsidRPr="0067690F" w14:paraId="74564466" w14:textId="77777777" w:rsidTr="0067690F">
        <w:trPr>
          <w:trHeight w:val="689"/>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58513100" w14:textId="77777777"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H2O</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3DD1B0E1" w14:textId="77777777" w:rsidR="0067690F" w:rsidRPr="0067690F" w:rsidRDefault="0067690F"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B8673" w14:textId="77777777" w:rsidR="0067690F" w:rsidRPr="0067690F"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Sufficient humidity is an important criterion for a continuous and optimised microbial decomposition and humus formation process. It has to be adjusted according to the rotting stage.  Over supply as well as deficiency may lead to anaerobic conditions, related odour problems and increased dust and </w:t>
            </w:r>
            <w:proofErr w:type="spellStart"/>
            <w:r w:rsidRPr="0067690F">
              <w:rPr>
                <w:rFonts w:eastAsia="Times New Roman"/>
                <w:color w:val="auto"/>
                <w:sz w:val="16"/>
                <w:szCs w:val="16"/>
                <w:lang w:val="en-GB" w:eastAsia="en-GB"/>
              </w:rPr>
              <w:t>bioaerosol</w:t>
            </w:r>
            <w:proofErr w:type="spellEnd"/>
            <w:r w:rsidRPr="0067690F">
              <w:rPr>
                <w:rFonts w:eastAsia="Times New Roman"/>
                <w:color w:val="auto"/>
                <w:sz w:val="16"/>
                <w:szCs w:val="16"/>
                <w:lang w:val="en-GB" w:eastAsia="en-GB"/>
              </w:rPr>
              <w:t xml:space="preserve"> </w:t>
            </w:r>
            <w:proofErr w:type="spellStart"/>
            <w:r w:rsidRPr="0067690F">
              <w:rPr>
                <w:rFonts w:eastAsia="Times New Roman"/>
                <w:color w:val="auto"/>
                <w:sz w:val="16"/>
                <w:szCs w:val="16"/>
                <w:lang w:val="en-GB" w:eastAsia="en-GB"/>
              </w:rPr>
              <w:t>formastion</w:t>
            </w:r>
            <w:proofErr w:type="spellEnd"/>
            <w:r w:rsidRPr="0067690F">
              <w:rPr>
                <w:rFonts w:eastAsia="Times New Roman"/>
                <w:color w:val="auto"/>
                <w:sz w:val="16"/>
                <w:szCs w:val="16"/>
                <w:lang w:val="en-GB" w:eastAsia="en-GB"/>
              </w:rPr>
              <w:t xml:space="preserve"> respectively.</w:t>
            </w:r>
          </w:p>
        </w:tc>
        <w:tc>
          <w:tcPr>
            <w:tcW w:w="12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1B409" w14:textId="77777777"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61C40FA7" w14:textId="0D9D063D" w:rsidR="007E0675" w:rsidRDefault="007E0675"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 xml:space="preserve">Before </w:t>
            </w:r>
            <w:r w:rsidRPr="007E0675">
              <w:rPr>
                <w:rFonts w:eastAsia="Times New Roman"/>
                <w:color w:val="auto"/>
                <w:sz w:val="16"/>
                <w:szCs w:val="16"/>
                <w:lang w:val="en-GB" w:eastAsia="en-GB"/>
              </w:rPr>
              <w:t>loading the material into the enclosed composting reactor</w:t>
            </w:r>
            <w:r>
              <w:rPr>
                <w:rFonts w:eastAsia="Times New Roman"/>
                <w:color w:val="auto"/>
                <w:sz w:val="16"/>
                <w:szCs w:val="16"/>
                <w:lang w:val="en-GB" w:eastAsia="en-GB"/>
              </w:rPr>
              <w:t xml:space="preserve"> or hall, </w:t>
            </w:r>
            <w:r w:rsidRPr="0067690F">
              <w:rPr>
                <w:rFonts w:eastAsia="Times New Roman"/>
                <w:color w:val="auto"/>
                <w:sz w:val="16"/>
                <w:szCs w:val="16"/>
                <w:lang w:val="en-GB" w:eastAsia="en-GB"/>
              </w:rPr>
              <w:t xml:space="preserve">at </w:t>
            </w:r>
            <w:r w:rsidR="0067690F" w:rsidRPr="0067690F">
              <w:rPr>
                <w:rFonts w:eastAsia="Times New Roman"/>
                <w:color w:val="auto"/>
                <w:sz w:val="16"/>
                <w:szCs w:val="16"/>
                <w:lang w:val="en-GB" w:eastAsia="en-GB"/>
              </w:rPr>
              <w:t>every turning date</w:t>
            </w:r>
            <w:r>
              <w:rPr>
                <w:rFonts w:eastAsia="Times New Roman"/>
                <w:color w:val="auto"/>
                <w:sz w:val="16"/>
                <w:szCs w:val="16"/>
                <w:lang w:val="en-GB" w:eastAsia="en-GB"/>
              </w:rPr>
              <w:t xml:space="preserve"> and when extracted from the enclosed composting reactor or hall </w:t>
            </w:r>
          </w:p>
          <w:p w14:paraId="592EC0AB" w14:textId="77777777"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71A25382" w14:textId="12AED1B3" w:rsidR="001A2F79" w:rsidRDefault="007E0675" w:rsidP="00750981">
            <w:pPr>
              <w:spacing w:before="60" w:after="60"/>
              <w:jc w:val="both"/>
              <w:rPr>
                <w:rFonts w:eastAsia="Times New Roman"/>
                <w:color w:val="auto"/>
                <w:sz w:val="16"/>
                <w:szCs w:val="16"/>
                <w:lang w:val="en-GB" w:eastAsia="en-GB"/>
              </w:rPr>
            </w:pPr>
            <w:r w:rsidRPr="007E0675">
              <w:rPr>
                <w:rFonts w:eastAsia="Times New Roman"/>
                <w:color w:val="auto"/>
                <w:sz w:val="16"/>
                <w:szCs w:val="16"/>
                <w:lang w:val="en-GB" w:eastAsia="en-GB"/>
              </w:rPr>
              <w:t xml:space="preserve">Moisture can be assessed before and amending and adjusting when it comes out of the indoor composting stage. </w:t>
            </w:r>
            <w:r w:rsidR="0067690F" w:rsidRPr="0067690F">
              <w:rPr>
                <w:rFonts w:eastAsia="Times New Roman"/>
                <w:color w:val="auto"/>
                <w:sz w:val="16"/>
                <w:szCs w:val="16"/>
                <w:lang w:val="en-GB" w:eastAsia="en-GB"/>
              </w:rPr>
              <w:t>Visual control; Squeeze test</w:t>
            </w:r>
            <w:r>
              <w:rPr>
                <w:rFonts w:eastAsia="Times New Roman"/>
                <w:color w:val="auto"/>
                <w:sz w:val="16"/>
                <w:szCs w:val="16"/>
                <w:lang w:val="en-GB" w:eastAsia="en-GB"/>
              </w:rPr>
              <w:t xml:space="preserve"> </w:t>
            </w:r>
            <w:r w:rsidR="0067690F" w:rsidRPr="0067690F">
              <w:rPr>
                <w:rFonts w:eastAsia="Times New Roman"/>
                <w:color w:val="auto"/>
                <w:sz w:val="16"/>
                <w:szCs w:val="16"/>
                <w:lang w:val="en-GB" w:eastAsia="en-GB"/>
              </w:rPr>
              <w:t xml:space="preserve"> </w:t>
            </w:r>
            <w:r w:rsidR="00B52387">
              <w:rPr>
                <w:rFonts w:eastAsia="Times New Roman"/>
                <w:color w:val="auto"/>
                <w:sz w:val="16"/>
                <w:szCs w:val="16"/>
                <w:lang w:val="en-GB" w:eastAsia="en-GB"/>
              </w:rPr>
              <w:t>(</w:t>
            </w:r>
            <w:r w:rsidR="001A2F79">
              <w:rPr>
                <w:rFonts w:eastAsia="Times New Roman"/>
                <w:color w:val="auto"/>
                <w:sz w:val="16"/>
                <w:szCs w:val="16"/>
                <w:lang w:val="en-GB" w:eastAsia="en-GB"/>
              </w:rPr>
              <w:t xml:space="preserve">if feasible in case of intermediate extraction from closed vessel/reactor); </w:t>
            </w:r>
            <w:r w:rsidRPr="007E0675">
              <w:rPr>
                <w:sz w:val="16"/>
                <w:szCs w:val="22"/>
              </w:rPr>
              <w:t xml:space="preserve">optimal </w:t>
            </w:r>
            <w:r w:rsidRPr="00546AC7">
              <w:rPr>
                <w:sz w:val="16"/>
                <w:szCs w:val="22"/>
              </w:rPr>
              <w:t>moisture content inside the enclosed composting unit can be maintained bas</w:t>
            </w:r>
            <w:r w:rsidRPr="007E0675">
              <w:rPr>
                <w:sz w:val="16"/>
                <w:szCs w:val="22"/>
              </w:rPr>
              <w:t>ed on the operator’s experience;</w:t>
            </w:r>
            <w:r w:rsidRPr="00546AC7">
              <w:rPr>
                <w:sz w:val="16"/>
                <w:szCs w:val="22"/>
              </w:rPr>
              <w:t xml:space="preserve"> </w:t>
            </w:r>
            <w:r w:rsidR="001A2F79">
              <w:rPr>
                <w:rFonts w:eastAsia="Times New Roman"/>
                <w:color w:val="auto"/>
                <w:sz w:val="16"/>
                <w:szCs w:val="16"/>
                <w:lang w:val="en-GB" w:eastAsia="en-GB"/>
              </w:rPr>
              <w:t xml:space="preserve">OR </w:t>
            </w:r>
          </w:p>
          <w:p w14:paraId="7B6A97F0" w14:textId="7786F454" w:rsidR="001A2F79" w:rsidRDefault="007E0675"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by c</w:t>
            </w:r>
            <w:r w:rsidR="006449E9">
              <w:rPr>
                <w:rFonts w:eastAsia="Times New Roman"/>
                <w:color w:val="auto"/>
                <w:sz w:val="16"/>
                <w:szCs w:val="16"/>
                <w:lang w:val="en-GB" w:eastAsia="en-GB"/>
              </w:rPr>
              <w:t xml:space="preserve">alculation </w:t>
            </w:r>
            <w:r>
              <w:rPr>
                <w:rFonts w:eastAsia="Times New Roman"/>
                <w:color w:val="auto"/>
                <w:sz w:val="16"/>
                <w:szCs w:val="16"/>
                <w:lang w:val="en-GB" w:eastAsia="en-GB"/>
              </w:rPr>
              <w:t>of the w</w:t>
            </w:r>
            <w:r w:rsidR="001A2F79">
              <w:rPr>
                <w:rFonts w:eastAsia="Times New Roman"/>
                <w:color w:val="auto"/>
                <w:sz w:val="16"/>
                <w:szCs w:val="16"/>
                <w:lang w:val="en-GB" w:eastAsia="en-GB"/>
              </w:rPr>
              <w:t xml:space="preserve">ater balance (water addition / water evaporation in waste air) </w:t>
            </w:r>
          </w:p>
          <w:p w14:paraId="4353B9D0" w14:textId="77777777" w:rsidR="00B52387" w:rsidRPr="0067690F" w:rsidRDefault="001A2F79"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tbc</w:t>
            </w:r>
          </w:p>
          <w:p w14:paraId="7E0C427E" w14:textId="77777777" w:rsidR="0067690F" w:rsidRPr="0067690F" w:rsidRDefault="0067690F" w:rsidP="00750981">
            <w:pPr>
              <w:spacing w:before="60" w:after="60"/>
              <w:jc w:val="both"/>
              <w:rPr>
                <w:rFonts w:eastAsia="Times New Roman"/>
                <w:color w:val="auto"/>
                <w:sz w:val="16"/>
                <w:szCs w:val="16"/>
                <w:lang w:val="en-GB" w:eastAsia="en-GB"/>
              </w:rPr>
            </w:pPr>
          </w:p>
        </w:tc>
        <w:tc>
          <w:tcPr>
            <w:tcW w:w="1373" w:type="pct"/>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5FC520" w14:textId="77777777"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Intensive decomposition phase (&gt; ca. 45 °C): </w:t>
            </w:r>
          </w:p>
          <w:p w14:paraId="701A1F15" w14:textId="77777777"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50 – 65 %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p w14:paraId="35276D41" w14:textId="77777777"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Maturation phase </w:t>
            </w:r>
            <w:proofErr w:type="spellStart"/>
            <w:r w:rsidRPr="0067690F">
              <w:rPr>
                <w:rFonts w:eastAsia="Times New Roman"/>
                <w:b/>
                <w:color w:val="auto"/>
                <w:sz w:val="16"/>
                <w:szCs w:val="16"/>
                <w:lang w:val="en-GB" w:eastAsia="en-GB"/>
              </w:rPr>
              <w:t>phase</w:t>
            </w:r>
            <w:proofErr w:type="spellEnd"/>
            <w:r w:rsidRPr="0067690F">
              <w:rPr>
                <w:rFonts w:eastAsia="Times New Roman"/>
                <w:b/>
                <w:color w:val="auto"/>
                <w:sz w:val="16"/>
                <w:szCs w:val="16"/>
                <w:lang w:val="en-GB" w:eastAsia="en-GB"/>
              </w:rPr>
              <w:t xml:space="preserve"> (&lt; ca. 45 °C): </w:t>
            </w:r>
          </w:p>
          <w:p w14:paraId="44971D92" w14:textId="77777777"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35 – 50 % </w:t>
            </w:r>
            <w:proofErr w:type="spellStart"/>
            <w:r w:rsidRPr="0067690F">
              <w:rPr>
                <w:rFonts w:eastAsia="Times New Roman"/>
                <w:color w:val="auto"/>
                <w:sz w:val="16"/>
                <w:szCs w:val="16"/>
                <w:lang w:val="en-GB" w:eastAsia="en-GB"/>
              </w:rPr>
              <w:t>f.m</w:t>
            </w:r>
            <w:proofErr w:type="spellEnd"/>
            <w:r w:rsidRPr="0067690F">
              <w:rPr>
                <w:rFonts w:eastAsia="Times New Roman"/>
                <w:color w:val="auto"/>
                <w:sz w:val="16"/>
                <w:szCs w:val="16"/>
                <w:lang w:val="en-GB" w:eastAsia="en-GB"/>
              </w:rPr>
              <w:t>.</w:t>
            </w:r>
          </w:p>
        </w:tc>
      </w:tr>
      <w:tr w:rsidR="0067690F" w:rsidRPr="0067690F" w14:paraId="3F8B42CF" w14:textId="77777777" w:rsidTr="0067690F">
        <w:trPr>
          <w:trHeight w:val="46"/>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8AFF82" w14:textId="77777777"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O2 / CO2 / CH4</w:t>
            </w:r>
          </w:p>
        </w:tc>
        <w:tc>
          <w:tcPr>
            <w:tcW w:w="310" w:type="pct"/>
            <w:tcBorders>
              <w:top w:val="single" w:sz="4" w:space="0" w:color="auto"/>
              <w:left w:val="single" w:sz="4" w:space="0" w:color="auto"/>
              <w:bottom w:val="single" w:sz="8" w:space="0" w:color="auto"/>
              <w:right w:val="single" w:sz="4" w:space="0" w:color="auto"/>
            </w:tcBorders>
            <w:shd w:val="clear" w:color="auto" w:fill="auto"/>
          </w:tcPr>
          <w:p w14:paraId="6B78DAD7" w14:textId="77777777" w:rsidR="0067690F" w:rsidRPr="0067690F" w:rsidRDefault="0067690F"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P</w:t>
            </w:r>
            <w:r w:rsidR="00E9440A">
              <w:rPr>
                <w:rFonts w:eastAsia="Times New Roman"/>
                <w:color w:val="auto"/>
                <w:sz w:val="16"/>
                <w:szCs w:val="16"/>
                <w:lang w:val="en-GB" w:eastAsia="en-GB"/>
              </w:rPr>
              <w:t xml:space="preserve"> </w:t>
            </w:r>
          </w:p>
        </w:tc>
        <w:tc>
          <w:tcPr>
            <w:tcW w:w="1388"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1670684A" w14:textId="77777777" w:rsidR="0067690F" w:rsidRPr="0067690F"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Proper proportions of O2, CO2 and CH4 in the pore air of composting material are reliable indicators for a sufficient oxidative decomposition process. Alternatively the CO2 concentration in the raw gas (off gas from aerated rotting reactors) can be measured</w:t>
            </w:r>
          </w:p>
        </w:tc>
        <w:tc>
          <w:tcPr>
            <w:tcW w:w="123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715D8DDC" w14:textId="77777777"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2D182CDB" w14:textId="4B426705" w:rsidR="0067690F" w:rsidRPr="0067690F" w:rsidRDefault="0067690F"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During main/high temperature rotting phase once / </w:t>
            </w:r>
            <w:r w:rsidR="003F0B36">
              <w:rPr>
                <w:rFonts w:eastAsia="Times New Roman"/>
                <w:color w:val="auto"/>
                <w:sz w:val="16"/>
                <w:szCs w:val="16"/>
                <w:lang w:val="en-GB" w:eastAsia="en-GB"/>
              </w:rPr>
              <w:t xml:space="preserve">2 </w:t>
            </w:r>
            <w:r w:rsidRPr="0067690F">
              <w:rPr>
                <w:rFonts w:eastAsia="Times New Roman"/>
                <w:color w:val="auto"/>
                <w:sz w:val="16"/>
                <w:szCs w:val="16"/>
                <w:lang w:val="en-GB" w:eastAsia="en-GB"/>
              </w:rPr>
              <w:t>working day</w:t>
            </w:r>
            <w:r w:rsidR="003F0B36">
              <w:rPr>
                <w:rFonts w:eastAsia="Times New Roman"/>
                <w:color w:val="auto"/>
                <w:sz w:val="16"/>
                <w:szCs w:val="16"/>
                <w:lang w:val="en-GB" w:eastAsia="en-GB"/>
              </w:rPr>
              <w:t>s</w:t>
            </w:r>
          </w:p>
          <w:p w14:paraId="137D91D2" w14:textId="77777777" w:rsidR="0067690F" w:rsidRPr="0067690F" w:rsidRDefault="0067690F"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534FEAF9" w14:textId="77777777" w:rsidR="0067690F" w:rsidRPr="0067690F" w:rsidRDefault="0067690F" w:rsidP="00750981">
            <w:pPr>
              <w:spacing w:before="60" w:after="60"/>
              <w:jc w:val="both"/>
              <w:rPr>
                <w:rFonts w:eastAsia="Times New Roman"/>
                <w:color w:val="auto"/>
                <w:sz w:val="16"/>
                <w:szCs w:val="16"/>
                <w:lang w:val="en-GB" w:eastAsia="en-GB"/>
              </w:rPr>
            </w:pPr>
            <w:commentRangeStart w:id="22"/>
            <w:commentRangeStart w:id="23"/>
            <w:r w:rsidRPr="0067690F">
              <w:rPr>
                <w:rFonts w:eastAsia="Times New Roman"/>
                <w:color w:val="auto"/>
                <w:sz w:val="16"/>
                <w:szCs w:val="16"/>
                <w:lang w:val="en-GB" w:eastAsia="en-GB"/>
              </w:rPr>
              <w:t xml:space="preserve">Digital test probes </w:t>
            </w:r>
            <w:commentRangeEnd w:id="22"/>
            <w:r w:rsidR="005312F2">
              <w:rPr>
                <w:rStyle w:val="Verwijzingopmerking"/>
              </w:rPr>
              <w:commentReference w:id="22"/>
            </w:r>
            <w:commentRangeEnd w:id="23"/>
            <w:r w:rsidR="006449E9">
              <w:rPr>
                <w:rStyle w:val="Verwijzingopmerking"/>
              </w:rPr>
              <w:commentReference w:id="23"/>
            </w:r>
          </w:p>
        </w:tc>
        <w:tc>
          <w:tcPr>
            <w:tcW w:w="1373"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F62973" w14:textId="77777777" w:rsidR="0067690F" w:rsidRPr="0067690F" w:rsidRDefault="0067690F"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Orientation values in pore air:</w:t>
            </w:r>
          </w:p>
          <w:p w14:paraId="6DA0F631" w14:textId="77777777"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 xml:space="preserve">Ʃ O2 + CO2: </w:t>
            </w:r>
            <w:r w:rsidRPr="0067690F">
              <w:rPr>
                <w:rFonts w:eastAsia="Times New Roman"/>
                <w:color w:val="auto"/>
                <w:sz w:val="16"/>
                <w:szCs w:val="16"/>
                <w:lang w:val="en-GB" w:eastAsia="en-GB"/>
              </w:rPr>
              <w:br/>
              <w:t>&lt; 21%</w:t>
            </w:r>
          </w:p>
          <w:p w14:paraId="5311B8B3" w14:textId="77777777"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CH4: &lt; 5%</w:t>
            </w:r>
          </w:p>
          <w:p w14:paraId="69E79174" w14:textId="77777777" w:rsidR="0067690F" w:rsidRPr="0067690F" w:rsidRDefault="0067690F" w:rsidP="00077125">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Orientation values in in raw gas:</w:t>
            </w:r>
          </w:p>
          <w:p w14:paraId="73C3F497" w14:textId="77777777" w:rsidR="0067690F" w:rsidRPr="0067690F" w:rsidRDefault="0067690F" w:rsidP="00750981">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CO2: &lt; 14%</w:t>
            </w:r>
          </w:p>
        </w:tc>
      </w:tr>
      <w:tr w:rsidR="00077125" w:rsidRPr="0067690F" w14:paraId="711D4FCD" w14:textId="77777777" w:rsidTr="0067690F">
        <w:trPr>
          <w:trHeight w:val="46"/>
        </w:trPr>
        <w:tc>
          <w:tcPr>
            <w:tcW w:w="5000" w:type="pct"/>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C8EE613" w14:textId="77777777" w:rsidR="00077125" w:rsidRPr="0067690F" w:rsidRDefault="00077125"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 xml:space="preserve">Criteria related to PROCESS management and optimisation as well as to possible nuisance impacts in the vicinity of the composting plant </w:t>
            </w:r>
          </w:p>
        </w:tc>
      </w:tr>
      <w:tr w:rsidR="00237AF2" w:rsidRPr="0067690F" w14:paraId="2D062772" w14:textId="77777777" w:rsidTr="0067690F">
        <w:trPr>
          <w:trHeight w:val="270"/>
        </w:trPr>
        <w:tc>
          <w:tcPr>
            <w:tcW w:w="694" w:type="pct"/>
            <w:gridSpan w:val="2"/>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C8B50B4" w14:textId="77777777" w:rsidR="00237AF2" w:rsidRPr="0067690F" w:rsidRDefault="00237AF2" w:rsidP="0067690F">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Parameter</w:t>
            </w:r>
          </w:p>
        </w:tc>
        <w:tc>
          <w:tcPr>
            <w:tcW w:w="310" w:type="pct"/>
            <w:tcBorders>
              <w:top w:val="single" w:sz="8" w:space="0" w:color="auto"/>
              <w:left w:val="single" w:sz="4" w:space="0" w:color="auto"/>
              <w:bottom w:val="single" w:sz="4" w:space="0" w:color="auto"/>
              <w:right w:val="single" w:sz="4" w:space="0" w:color="auto"/>
            </w:tcBorders>
            <w:shd w:val="clear" w:color="auto" w:fill="auto"/>
          </w:tcPr>
          <w:p w14:paraId="57A3CC27" w14:textId="77777777" w:rsidR="00237AF2" w:rsidRPr="0067690F" w:rsidRDefault="00237AF2"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Type of Impact</w:t>
            </w:r>
          </w:p>
        </w:tc>
        <w:tc>
          <w:tcPr>
            <w:tcW w:w="1388" w:type="pct"/>
            <w:gridSpan w:val="2"/>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1DBC7F0" w14:textId="77777777" w:rsidR="00237AF2" w:rsidRPr="0067690F" w:rsidRDefault="00237AF2"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Rationale</w:t>
            </w:r>
          </w:p>
        </w:tc>
        <w:tc>
          <w:tcPr>
            <w:tcW w:w="1236"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21EE0" w14:textId="77777777" w:rsidR="00237AF2" w:rsidRPr="0067690F" w:rsidRDefault="00237AF2"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Monitoring</w:t>
            </w:r>
          </w:p>
        </w:tc>
        <w:tc>
          <w:tcPr>
            <w:tcW w:w="691" w:type="pct"/>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B7454D" w14:textId="77777777" w:rsidR="00237AF2" w:rsidRPr="0067690F" w:rsidRDefault="00237AF2"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AEL</w:t>
            </w:r>
          </w:p>
        </w:tc>
        <w:tc>
          <w:tcPr>
            <w:tcW w:w="682"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0EA7137" w14:textId="77777777" w:rsidR="00237AF2" w:rsidRPr="0067690F" w:rsidRDefault="00237AF2" w:rsidP="00750981">
            <w:pPr>
              <w:spacing w:before="100" w:beforeAutospacing="1"/>
              <w:jc w:val="center"/>
              <w:rPr>
                <w:rFonts w:eastAsia="Times New Roman"/>
                <w:b/>
                <w:color w:val="auto"/>
                <w:sz w:val="16"/>
                <w:szCs w:val="16"/>
                <w:lang w:val="en-GB" w:eastAsia="en-GB"/>
              </w:rPr>
            </w:pPr>
            <w:r w:rsidRPr="0067690F">
              <w:rPr>
                <w:rFonts w:eastAsia="Times New Roman"/>
                <w:b/>
                <w:color w:val="auto"/>
                <w:sz w:val="16"/>
                <w:szCs w:val="16"/>
                <w:lang w:val="en-GB" w:eastAsia="en-GB"/>
              </w:rPr>
              <w:t>ELV</w:t>
            </w:r>
          </w:p>
        </w:tc>
      </w:tr>
      <w:tr w:rsidR="00750981" w:rsidRPr="0067690F" w14:paraId="2EDA440F" w14:textId="77777777" w:rsidTr="0067690F">
        <w:trPr>
          <w:trHeight w:val="264"/>
        </w:trPr>
        <w:tc>
          <w:tcPr>
            <w:tcW w:w="694" w:type="pct"/>
            <w:gridSpan w:val="2"/>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023F96F" w14:textId="77777777" w:rsidR="00750981" w:rsidRPr="0067690F" w:rsidRDefault="00750981" w:rsidP="00750981">
            <w:pPr>
              <w:spacing w:before="100" w:beforeAutospacing="1"/>
              <w:rPr>
                <w:rFonts w:eastAsia="Times New Roman"/>
                <w:b/>
                <w:color w:val="auto"/>
                <w:sz w:val="16"/>
                <w:szCs w:val="16"/>
                <w:lang w:val="en-GB" w:eastAsia="en-GB"/>
              </w:rPr>
            </w:pPr>
            <w:r w:rsidRPr="0067690F">
              <w:rPr>
                <w:rFonts w:eastAsia="Times New Roman"/>
                <w:b/>
                <w:color w:val="auto"/>
                <w:sz w:val="16"/>
                <w:szCs w:val="16"/>
                <w:lang w:val="en-GB" w:eastAsia="en-GB"/>
              </w:rPr>
              <w:t>Odours</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5F24F9EE" w14:textId="77777777" w:rsidR="00750981" w:rsidRPr="0067690F" w:rsidRDefault="00750981"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 P</w:t>
            </w:r>
          </w:p>
        </w:tc>
        <w:tc>
          <w:tcPr>
            <w:tcW w:w="3997" w:type="pct"/>
            <w:gridSpan w:val="5"/>
            <w:tcBorders>
              <w:top w:val="single" w:sz="4" w:space="0" w:color="auto"/>
              <w:left w:val="single" w:sz="4" w:space="0" w:color="auto"/>
              <w:bottom w:val="single" w:sz="4" w:space="0" w:color="auto"/>
              <w:right w:val="single" w:sz="8" w:space="0" w:color="auto"/>
            </w:tcBorders>
            <w:shd w:val="clear" w:color="auto" w:fill="auto"/>
          </w:tcPr>
          <w:p w14:paraId="2894FACD" w14:textId="160752EC" w:rsidR="00750981" w:rsidRPr="0067690F" w:rsidRDefault="00750981"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 xml:space="preserve">Odour is an important process related parameter indicating process management is performed in a way that the biological decomposition specifically in the primary first intensive composting phase provides optimised aerobic conditions for the microbiological transformation (Feedstock composition, humidity, volume of rotting batches, turning frequency, C:N ratio, bulking/structure materials, porosity, aeration, existence and functioning of a wet/acid scrubber for stripping out NH3, functioning of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However, odour emissions are restricted to waste reception, mechanical pre-treatment/ preparation for composting, intensive rotting phase at high temperatures); </w:t>
            </w:r>
            <w:r w:rsidR="00B670F4">
              <w:rPr>
                <w:rFonts w:eastAsia="Times New Roman"/>
                <w:color w:val="auto"/>
                <w:sz w:val="16"/>
                <w:szCs w:val="16"/>
                <w:lang w:val="en-GB" w:eastAsia="en-GB"/>
              </w:rPr>
              <w:t xml:space="preserve">during </w:t>
            </w:r>
            <w:r w:rsidRPr="0067690F">
              <w:rPr>
                <w:rFonts w:eastAsia="Times New Roman"/>
                <w:color w:val="auto"/>
                <w:sz w:val="16"/>
                <w:szCs w:val="16"/>
                <w:lang w:val="en-GB" w:eastAsia="en-GB"/>
              </w:rPr>
              <w:t>maturation (</w:t>
            </w:r>
            <w:commentRangeStart w:id="24"/>
            <w:commentRangeStart w:id="25"/>
            <w:r w:rsidRPr="0067690F">
              <w:rPr>
                <w:rFonts w:eastAsia="Times New Roman"/>
                <w:color w:val="auto"/>
                <w:sz w:val="16"/>
                <w:szCs w:val="16"/>
                <w:lang w:val="en-GB" w:eastAsia="en-GB"/>
              </w:rPr>
              <w:t>at temperatures below 40/45 °C</w:t>
            </w:r>
            <w:commentRangeEnd w:id="24"/>
            <w:r w:rsidR="0045787E">
              <w:rPr>
                <w:rStyle w:val="Verwijzingopmerking"/>
              </w:rPr>
              <w:commentReference w:id="24"/>
            </w:r>
            <w:commentRangeEnd w:id="25"/>
            <w:r w:rsidR="00B670F4">
              <w:rPr>
                <w:rStyle w:val="Verwijzingopmerking"/>
              </w:rPr>
              <w:commentReference w:id="25"/>
            </w:r>
            <w:r w:rsidRPr="0067690F">
              <w:rPr>
                <w:rFonts w:eastAsia="Times New Roman"/>
                <w:color w:val="auto"/>
                <w:sz w:val="16"/>
                <w:szCs w:val="16"/>
                <w:lang w:val="en-GB" w:eastAsia="en-GB"/>
              </w:rPr>
              <w:t xml:space="preserve">) odour emissions usually are </w:t>
            </w:r>
            <w:proofErr w:type="spellStart"/>
            <w:r w:rsidRPr="0067690F">
              <w:rPr>
                <w:rFonts w:eastAsia="Times New Roman"/>
                <w:color w:val="auto"/>
                <w:sz w:val="16"/>
                <w:szCs w:val="16"/>
                <w:lang w:val="en-GB" w:eastAsia="en-GB"/>
              </w:rPr>
              <w:t>neglectable</w:t>
            </w:r>
            <w:proofErr w:type="spellEnd"/>
            <w:r w:rsidRPr="0067690F">
              <w:rPr>
                <w:rFonts w:eastAsia="Times New Roman"/>
                <w:color w:val="auto"/>
                <w:sz w:val="16"/>
                <w:szCs w:val="16"/>
                <w:lang w:val="en-GB" w:eastAsia="en-GB"/>
              </w:rPr>
              <w:t>.</w:t>
            </w:r>
          </w:p>
          <w:p w14:paraId="76664E0E" w14:textId="77777777" w:rsidR="00750981" w:rsidRPr="0067690F" w:rsidRDefault="00750981" w:rsidP="00750981">
            <w:pPr>
              <w:pStyle w:val="Lijstalinea"/>
              <w:numPr>
                <w:ilvl w:val="0"/>
                <w:numId w:val="9"/>
              </w:numPr>
              <w:spacing w:before="60" w:after="60"/>
              <w:ind w:left="742" w:right="102" w:hanging="269"/>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new plants</w:t>
            </w:r>
            <w:r w:rsidRPr="0067690F">
              <w:rPr>
                <w:rFonts w:eastAsia="Times New Roman"/>
                <w:color w:val="auto"/>
                <w:sz w:val="16"/>
                <w:szCs w:val="16"/>
                <w:lang w:val="en-GB" w:eastAsia="en-GB"/>
              </w:rPr>
              <w:t xml:space="preserve"> </w:t>
            </w:r>
          </w:p>
          <w:p w14:paraId="4DCD6925" w14:textId="77777777" w:rsidR="00750981" w:rsidRPr="0067690F" w:rsidRDefault="00750981" w:rsidP="00750981">
            <w:pPr>
              <w:pStyle w:val="Lijstalinea"/>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BAT is to apply a dispersion modelling in order to assess the potential strength and timely distribution of odour events that are likely to cause considerable nuisance to nearby sensitive receptors. </w:t>
            </w:r>
          </w:p>
          <w:p w14:paraId="5C47863C" w14:textId="77777777" w:rsidR="00750981" w:rsidRPr="0067690F" w:rsidRDefault="00750981" w:rsidP="00750981">
            <w:pPr>
              <w:pStyle w:val="Lijstalinea"/>
              <w:numPr>
                <w:ilvl w:val="1"/>
                <w:numId w:val="9"/>
              </w:numPr>
              <w:spacing w:before="60" w:after="60"/>
              <w:ind w:left="1025" w:right="102" w:hanging="258"/>
              <w:rPr>
                <w:rFonts w:eastAsia="Times New Roman"/>
                <w:color w:val="auto"/>
                <w:sz w:val="16"/>
                <w:szCs w:val="16"/>
                <w:lang w:val="en-GB" w:eastAsia="en-GB"/>
              </w:rPr>
            </w:pPr>
            <w:r w:rsidRPr="0067690F">
              <w:rPr>
                <w:rFonts w:eastAsia="Times New Roman"/>
                <w:color w:val="auto"/>
                <w:sz w:val="16"/>
                <w:szCs w:val="16"/>
                <w:lang w:val="en-GB" w:eastAsia="en-GB"/>
              </w:rPr>
              <w:t xml:space="preserve">For </w:t>
            </w:r>
            <w:r w:rsidRPr="0067690F">
              <w:rPr>
                <w:rFonts w:eastAsia="Times New Roman"/>
                <w:i/>
                <w:color w:val="auto"/>
                <w:sz w:val="16"/>
                <w:szCs w:val="16"/>
                <w:u w:val="single"/>
                <w:lang w:val="en-GB" w:eastAsia="en-GB"/>
              </w:rPr>
              <w:t>plants in operation</w:t>
            </w:r>
            <w:r w:rsidRPr="0067690F">
              <w:rPr>
                <w:rFonts w:eastAsia="Times New Roman"/>
                <w:color w:val="auto"/>
                <w:sz w:val="16"/>
                <w:szCs w:val="16"/>
                <w:lang w:val="en-GB" w:eastAsia="en-GB"/>
              </w:rPr>
              <w:t xml:space="preserve"> BAT is </w:t>
            </w:r>
          </w:p>
          <w:p w14:paraId="3EF584D0" w14:textId="77777777" w:rsidR="00750981" w:rsidRPr="0067690F" w:rsidRDefault="00750981" w:rsidP="00750981">
            <w:pPr>
              <w:pStyle w:val="Lijstalinea"/>
              <w:numPr>
                <w:ilvl w:val="2"/>
                <w:numId w:val="9"/>
              </w:numPr>
              <w:spacing w:before="60" w:after="60"/>
              <w:ind w:left="1309" w:right="102" w:hanging="246"/>
              <w:rPr>
                <w:rFonts w:eastAsia="Times New Roman"/>
                <w:color w:val="auto"/>
                <w:sz w:val="16"/>
                <w:szCs w:val="16"/>
                <w:lang w:val="en-GB" w:eastAsia="en-GB"/>
              </w:rPr>
            </w:pPr>
            <w:r w:rsidRPr="0067690F">
              <w:rPr>
                <w:rFonts w:eastAsia="Times New Roman"/>
                <w:color w:val="auto"/>
                <w:sz w:val="16"/>
                <w:szCs w:val="16"/>
                <w:lang w:val="en-GB" w:eastAsia="en-GB"/>
              </w:rPr>
              <w:t>in case of repeated complaints by the neighbourhood, to implement a documented adjustment of the process management (operation) including the odour abatement techniques in place in order to reduce odour emissions which may create nuisance to sensitive receptors in the vicinity of the composting plant.</w:t>
            </w:r>
          </w:p>
          <w:p w14:paraId="6BF4F14F" w14:textId="63808A90" w:rsidR="00750981" w:rsidRPr="0067690F" w:rsidRDefault="00B670F4" w:rsidP="00750981">
            <w:pPr>
              <w:pStyle w:val="Lijstalinea"/>
              <w:numPr>
                <w:ilvl w:val="2"/>
                <w:numId w:val="9"/>
              </w:numPr>
              <w:spacing w:before="60" w:after="60"/>
              <w:ind w:left="1309" w:right="102" w:hanging="246"/>
              <w:rPr>
                <w:rFonts w:eastAsia="Times New Roman"/>
                <w:color w:val="auto"/>
                <w:sz w:val="16"/>
                <w:szCs w:val="16"/>
                <w:lang w:val="en-GB" w:eastAsia="en-GB"/>
              </w:rPr>
            </w:pPr>
            <w:r>
              <w:rPr>
                <w:rFonts w:eastAsia="Times New Roman"/>
                <w:color w:val="auto"/>
                <w:sz w:val="16"/>
                <w:szCs w:val="16"/>
                <w:lang w:val="en-GB" w:eastAsia="en-GB"/>
              </w:rPr>
              <w:lastRenderedPageBreak/>
              <w:t xml:space="preserve">In case the adjustment measures did not provide the desired improvement, </w:t>
            </w:r>
            <w:r w:rsidRPr="0067690F">
              <w:rPr>
                <w:rFonts w:eastAsia="Times New Roman"/>
                <w:color w:val="auto"/>
                <w:sz w:val="16"/>
                <w:szCs w:val="16"/>
                <w:lang w:val="en-GB" w:eastAsia="en-GB"/>
              </w:rPr>
              <w:t xml:space="preserve">to </w:t>
            </w:r>
            <w:r w:rsidR="00750981" w:rsidRPr="0067690F">
              <w:rPr>
                <w:rFonts w:eastAsia="Times New Roman"/>
                <w:color w:val="auto"/>
                <w:sz w:val="16"/>
                <w:szCs w:val="16"/>
                <w:lang w:val="en-GB" w:eastAsia="en-GB"/>
              </w:rPr>
              <w:t>apply a dispersion modelling in order to assess the potential strength and timely distribution of odour events that are likely to cause the reported nuisance to complaining sensitive receptors.</w:t>
            </w:r>
          </w:p>
        </w:tc>
      </w:tr>
      <w:tr w:rsidR="00750981" w:rsidRPr="0067690F" w14:paraId="06AB5EEE" w14:textId="77777777" w:rsidTr="0067690F">
        <w:trPr>
          <w:trHeight w:val="689"/>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671BDB5" w14:textId="77777777" w:rsidR="00750981" w:rsidRPr="0067690F" w:rsidRDefault="00750981" w:rsidP="00750981">
            <w:pPr>
              <w:spacing w:before="60" w:after="60"/>
              <w:rPr>
                <w:rFonts w:eastAsia="Times New Roman"/>
                <w:b/>
                <w:color w:val="auto"/>
                <w:sz w:val="16"/>
                <w:szCs w:val="16"/>
                <w:lang w:val="en-GB" w:eastAsia="en-GB"/>
              </w:rPr>
            </w:pPr>
          </w:p>
        </w:tc>
        <w:tc>
          <w:tcPr>
            <w:tcW w:w="310" w:type="pct"/>
            <w:tcBorders>
              <w:top w:val="single" w:sz="4" w:space="0" w:color="auto"/>
              <w:left w:val="single" w:sz="4" w:space="0" w:color="auto"/>
              <w:bottom w:val="single" w:sz="8" w:space="0" w:color="auto"/>
              <w:right w:val="single" w:sz="4" w:space="0" w:color="auto"/>
            </w:tcBorders>
            <w:shd w:val="clear" w:color="auto" w:fill="auto"/>
          </w:tcPr>
          <w:p w14:paraId="54877C74" w14:textId="77777777" w:rsidR="00750981" w:rsidRPr="0067690F" w:rsidRDefault="00750981" w:rsidP="00750981">
            <w:pPr>
              <w:spacing w:before="60" w:after="60"/>
              <w:ind w:left="113" w:right="102"/>
              <w:rPr>
                <w:rFonts w:eastAsia="Times New Roman"/>
                <w:color w:val="auto"/>
                <w:sz w:val="16"/>
                <w:szCs w:val="16"/>
                <w:lang w:val="en-GB" w:eastAsia="en-GB"/>
              </w:rPr>
            </w:pPr>
          </w:p>
        </w:tc>
        <w:tc>
          <w:tcPr>
            <w:tcW w:w="1388"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hideMark/>
          </w:tcPr>
          <w:p w14:paraId="6CBE54B7" w14:textId="77777777" w:rsidR="00750981" w:rsidRPr="0067690F" w:rsidRDefault="00750981"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I indoor composting channel odour emissions origin from treated waste air out lets like </w:t>
            </w:r>
            <w:proofErr w:type="spellStart"/>
            <w:r w:rsidRPr="0067690F">
              <w:rPr>
                <w:rFonts w:eastAsia="Times New Roman"/>
                <w:color w:val="auto"/>
                <w:sz w:val="16"/>
                <w:szCs w:val="16"/>
                <w:lang w:val="en-GB" w:eastAsia="en-GB"/>
              </w:rPr>
              <w:t>biofilters</w:t>
            </w:r>
            <w:proofErr w:type="spellEnd"/>
            <w:r w:rsidRPr="0067690F">
              <w:rPr>
                <w:rFonts w:eastAsia="Times New Roman"/>
                <w:color w:val="auto"/>
                <w:sz w:val="16"/>
                <w:szCs w:val="16"/>
                <w:lang w:val="en-GB" w:eastAsia="en-GB"/>
              </w:rPr>
              <w:t xml:space="preserve">. The functioning of the odour abatement technique in place (e.g.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can be assessed via regular sampling and measurements of odour concentrations.</w:t>
            </w:r>
          </w:p>
        </w:tc>
        <w:tc>
          <w:tcPr>
            <w:tcW w:w="123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CC4E3DE" w14:textId="77777777" w:rsidR="00750981" w:rsidRPr="0067690F" w:rsidRDefault="00750981"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0866B15D" w14:textId="77777777" w:rsidR="00750981" w:rsidRPr="0067690F" w:rsidRDefault="00210942" w:rsidP="00750981">
            <w:pPr>
              <w:spacing w:before="60" w:after="60"/>
              <w:jc w:val="both"/>
              <w:rPr>
                <w:rFonts w:eastAsia="Times New Roman"/>
                <w:color w:val="auto"/>
                <w:sz w:val="16"/>
                <w:szCs w:val="16"/>
                <w:lang w:val="en-GB" w:eastAsia="en-GB"/>
              </w:rPr>
            </w:pPr>
            <w:r>
              <w:rPr>
                <w:rFonts w:eastAsia="Times New Roman"/>
                <w:color w:val="auto"/>
                <w:sz w:val="16"/>
                <w:szCs w:val="16"/>
                <w:lang w:val="en-GB" w:eastAsia="en-GB"/>
              </w:rPr>
              <w:t>Once in</w:t>
            </w:r>
            <w:r w:rsidR="00750981" w:rsidRPr="0067690F">
              <w:rPr>
                <w:rFonts w:eastAsia="Times New Roman"/>
                <w:color w:val="auto"/>
                <w:sz w:val="16"/>
                <w:szCs w:val="16"/>
                <w:lang w:val="en-GB" w:eastAsia="en-GB"/>
              </w:rPr>
              <w:t xml:space="preserve"> 3 years or in case of reported odour problems</w:t>
            </w:r>
          </w:p>
          <w:p w14:paraId="66AEFDF9" w14:textId="77777777" w:rsidR="00750981" w:rsidRPr="0067690F" w:rsidRDefault="00750981"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62521458" w14:textId="77777777" w:rsidR="00750981" w:rsidRPr="0067690F" w:rsidRDefault="00750981"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EN 13725: “Air Quality-Determination of Odour Concentration by Dynamic </w:t>
            </w:r>
            <w:proofErr w:type="spellStart"/>
            <w:r w:rsidRPr="0067690F">
              <w:rPr>
                <w:rFonts w:eastAsia="Times New Roman"/>
                <w:color w:val="auto"/>
                <w:sz w:val="16"/>
                <w:szCs w:val="16"/>
                <w:lang w:val="en-GB" w:eastAsia="en-GB"/>
              </w:rPr>
              <w:t>Olfactometry</w:t>
            </w:r>
            <w:proofErr w:type="spellEnd"/>
            <w:r w:rsidRPr="0067690F">
              <w:rPr>
                <w:rFonts w:eastAsia="Times New Roman"/>
                <w:color w:val="auto"/>
                <w:sz w:val="16"/>
                <w:szCs w:val="16"/>
                <w:lang w:val="en-GB" w:eastAsia="en-GB"/>
              </w:rPr>
              <w:t xml:space="preserve">”; at the point of channelled emission (e.g. open or closed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w:t>
            </w:r>
          </w:p>
        </w:tc>
        <w:tc>
          <w:tcPr>
            <w:tcW w:w="691"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01E35A7A" w14:textId="10DC0124" w:rsidR="00750981" w:rsidRPr="0067690F" w:rsidRDefault="00750981" w:rsidP="00750981">
            <w:pPr>
              <w:spacing w:before="60" w:after="60"/>
              <w:rPr>
                <w:rFonts w:eastAsia="Times New Roman"/>
                <w:color w:val="auto"/>
                <w:sz w:val="16"/>
                <w:szCs w:val="16"/>
                <w:lang w:val="en-GB" w:eastAsia="en-GB"/>
              </w:rPr>
            </w:pPr>
            <w:commentRangeStart w:id="26"/>
            <w:commentRangeStart w:id="27"/>
            <w:r w:rsidRPr="0067690F">
              <w:rPr>
                <w:rFonts w:eastAsia="Times New Roman"/>
                <w:color w:val="auto"/>
                <w:sz w:val="16"/>
                <w:szCs w:val="16"/>
                <w:lang w:val="en-GB" w:eastAsia="en-GB"/>
              </w:rPr>
              <w:t>200 – 1</w:t>
            </w:r>
            <w:ins w:id="28" w:author="Florian" w:date="2015-08-16T14:19:00Z">
              <w:r w:rsidR="00B670F4">
                <w:rPr>
                  <w:rFonts w:eastAsia="Times New Roman"/>
                  <w:color w:val="auto"/>
                  <w:sz w:val="16"/>
                  <w:szCs w:val="16"/>
                  <w:lang w:val="en-GB" w:eastAsia="en-GB"/>
                </w:rPr>
                <w:t>5</w:t>
              </w:r>
            </w:ins>
            <w:r w:rsidRPr="0067690F">
              <w:rPr>
                <w:rFonts w:eastAsia="Times New Roman"/>
                <w:color w:val="auto"/>
                <w:sz w:val="16"/>
                <w:szCs w:val="16"/>
                <w:lang w:val="en-GB" w:eastAsia="en-GB"/>
              </w:rPr>
              <w:t>00 OU/m³</w:t>
            </w:r>
          </w:p>
        </w:tc>
        <w:tc>
          <w:tcPr>
            <w:tcW w:w="682"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A129A05" w14:textId="161DBE6C" w:rsidR="00750981" w:rsidRPr="0067690F" w:rsidRDefault="00750981" w:rsidP="00750981">
            <w:pPr>
              <w:spacing w:before="60" w:after="60"/>
              <w:rPr>
                <w:rFonts w:eastAsia="Times New Roman"/>
                <w:color w:val="auto"/>
                <w:sz w:val="16"/>
                <w:szCs w:val="16"/>
                <w:lang w:val="en-GB" w:eastAsia="en-GB"/>
              </w:rPr>
            </w:pPr>
            <w:r w:rsidRPr="003F0B36">
              <w:rPr>
                <w:rFonts w:eastAsia="Times New Roman"/>
                <w:color w:val="auto"/>
                <w:sz w:val="16"/>
                <w:szCs w:val="16"/>
                <w:highlight w:val="yellow"/>
                <w:lang w:val="en-GB" w:eastAsia="en-GB"/>
              </w:rPr>
              <w:t>500</w:t>
            </w:r>
            <w:r w:rsidR="008C49BF" w:rsidRPr="003F0B36">
              <w:rPr>
                <w:rFonts w:eastAsia="Times New Roman"/>
                <w:color w:val="auto"/>
                <w:sz w:val="16"/>
                <w:szCs w:val="16"/>
                <w:highlight w:val="yellow"/>
                <w:lang w:val="en-GB" w:eastAsia="en-GB"/>
              </w:rPr>
              <w:t xml:space="preserve"> / 1500</w:t>
            </w:r>
            <w:r w:rsidRPr="003F0B36">
              <w:rPr>
                <w:rFonts w:eastAsia="Times New Roman"/>
                <w:color w:val="auto"/>
                <w:sz w:val="16"/>
                <w:szCs w:val="16"/>
                <w:highlight w:val="yellow"/>
                <w:lang w:val="en-GB" w:eastAsia="en-GB"/>
              </w:rPr>
              <w:t xml:space="preserve"> OU/m³ </w:t>
            </w:r>
            <w:commentRangeEnd w:id="26"/>
            <w:r w:rsidR="00CB5914" w:rsidRPr="003F0B36">
              <w:rPr>
                <w:rStyle w:val="Verwijzingopmerking"/>
                <w:highlight w:val="yellow"/>
              </w:rPr>
              <w:commentReference w:id="26"/>
            </w:r>
            <w:r w:rsidR="008C49BF" w:rsidRPr="008C49BF">
              <w:rPr>
                <w:rFonts w:eastAsia="Times New Roman"/>
                <w:color w:val="auto"/>
                <w:sz w:val="16"/>
                <w:szCs w:val="16"/>
                <w:highlight w:val="yellow"/>
                <w:lang w:val="en-GB" w:eastAsia="en-GB"/>
              </w:rPr>
              <w:t xml:space="preserve"> </w:t>
            </w:r>
            <w:r w:rsidR="008C49BF" w:rsidRPr="00210942">
              <w:rPr>
                <w:rFonts w:eastAsia="Times New Roman"/>
                <w:color w:val="auto"/>
                <w:sz w:val="16"/>
                <w:szCs w:val="16"/>
                <w:highlight w:val="yellow"/>
                <w:lang w:val="en-GB" w:eastAsia="en-GB"/>
              </w:rPr>
              <w:t>tbc</w:t>
            </w:r>
            <w:commentRangeEnd w:id="27"/>
            <w:r w:rsidR="00F75160">
              <w:rPr>
                <w:rStyle w:val="Verwijzingopmerking"/>
              </w:rPr>
              <w:commentReference w:id="27"/>
            </w:r>
          </w:p>
        </w:tc>
      </w:tr>
      <w:tr w:rsidR="00750981" w:rsidRPr="0067690F" w14:paraId="0C35675F" w14:textId="77777777" w:rsidTr="0067690F">
        <w:trPr>
          <w:trHeight w:val="46"/>
        </w:trPr>
        <w:tc>
          <w:tcPr>
            <w:tcW w:w="5000" w:type="pct"/>
            <w:gridSpan w:val="8"/>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76581E7" w14:textId="77777777" w:rsidR="00750981" w:rsidRPr="0067690F" w:rsidRDefault="00750981" w:rsidP="009E3293">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Criteria related to</w:t>
            </w:r>
            <w:r w:rsidR="009E3293">
              <w:rPr>
                <w:rFonts w:eastAsia="Times New Roman"/>
                <w:b/>
                <w:color w:val="auto"/>
                <w:sz w:val="16"/>
                <w:szCs w:val="16"/>
                <w:lang w:val="en-GB" w:eastAsia="en-GB"/>
              </w:rPr>
              <w:t xml:space="preserve"> global impacts as well as </w:t>
            </w:r>
            <w:r w:rsidRPr="0067690F">
              <w:rPr>
                <w:rFonts w:eastAsia="Times New Roman"/>
                <w:b/>
                <w:color w:val="auto"/>
                <w:sz w:val="16"/>
                <w:szCs w:val="16"/>
                <w:lang w:val="en-GB" w:eastAsia="en-GB"/>
              </w:rPr>
              <w:t xml:space="preserve"> possible nuisance impacts in the vicinity of the composting plant</w:t>
            </w:r>
          </w:p>
        </w:tc>
      </w:tr>
      <w:tr w:rsidR="0067690F" w:rsidRPr="0067690F" w14:paraId="5C1428DE" w14:textId="77777777" w:rsidTr="0067690F">
        <w:trPr>
          <w:trHeight w:val="979"/>
        </w:trPr>
        <w:tc>
          <w:tcPr>
            <w:tcW w:w="694" w:type="pct"/>
            <w:gridSpan w:val="2"/>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77CB5C09" w14:textId="77777777" w:rsidR="0067690F" w:rsidRPr="0067690F" w:rsidRDefault="0067690F" w:rsidP="0067690F">
            <w:pPr>
              <w:spacing w:before="60" w:after="60"/>
              <w:rPr>
                <w:rFonts w:eastAsia="Times New Roman"/>
                <w:color w:val="auto"/>
                <w:sz w:val="16"/>
                <w:szCs w:val="16"/>
                <w:lang w:val="en-GB" w:eastAsia="en-GB"/>
              </w:rPr>
            </w:pPr>
            <w:r w:rsidRPr="0067690F">
              <w:rPr>
                <w:rFonts w:eastAsia="Times New Roman"/>
                <w:b/>
                <w:bCs/>
                <w:color w:val="auto"/>
                <w:sz w:val="16"/>
                <w:szCs w:val="16"/>
                <w:lang w:val="en-GB" w:eastAsia="en-GB"/>
              </w:rPr>
              <w:t>Dust</w:t>
            </w:r>
          </w:p>
        </w:tc>
        <w:tc>
          <w:tcPr>
            <w:tcW w:w="310" w:type="pct"/>
            <w:tcBorders>
              <w:top w:val="single" w:sz="8" w:space="0" w:color="auto"/>
              <w:left w:val="single" w:sz="4" w:space="0" w:color="auto"/>
              <w:bottom w:val="single" w:sz="4" w:space="0" w:color="auto"/>
              <w:right w:val="single" w:sz="4" w:space="0" w:color="auto"/>
            </w:tcBorders>
            <w:shd w:val="clear" w:color="auto" w:fill="auto"/>
          </w:tcPr>
          <w:p w14:paraId="4F96ABC5" w14:textId="77777777" w:rsidR="0067690F" w:rsidRPr="0067690F" w:rsidRDefault="0067690F" w:rsidP="0067690F">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w:t>
            </w:r>
          </w:p>
        </w:tc>
        <w:tc>
          <w:tcPr>
            <w:tcW w:w="1388" w:type="pct"/>
            <w:gridSpan w:val="2"/>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890FC" w14:textId="77777777" w:rsidR="0067690F" w:rsidRPr="0067690F" w:rsidRDefault="0067690F" w:rsidP="0067690F">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Dust emissions may be associated with all outdoor mechanical manipulation of organic or mineral material. Usually, depending on particle size, sedimentation takes place between 20 and 500 m</w:t>
            </w:r>
          </w:p>
        </w:tc>
        <w:tc>
          <w:tcPr>
            <w:tcW w:w="1236"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4EF0D62" w14:textId="77777777" w:rsidR="0067690F" w:rsidRPr="0067690F" w:rsidRDefault="0067690F" w:rsidP="006769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31E1296A" w14:textId="77777777" w:rsidR="0067690F" w:rsidRPr="0067690F" w:rsidRDefault="0067690F" w:rsidP="0067690F">
            <w:pPr>
              <w:spacing w:before="60" w:after="60"/>
              <w:jc w:val="both"/>
              <w:rPr>
                <w:rFonts w:eastAsia="Times New Roman"/>
                <w:color w:val="auto"/>
                <w:sz w:val="16"/>
                <w:szCs w:val="16"/>
                <w:lang w:val="en-GB" w:eastAsia="en-GB"/>
              </w:rPr>
            </w:pPr>
            <w:commentRangeStart w:id="30"/>
            <w:commentRangeStart w:id="31"/>
            <w:r w:rsidRPr="0067690F">
              <w:rPr>
                <w:rFonts w:eastAsia="Times New Roman"/>
                <w:color w:val="auto"/>
                <w:sz w:val="16"/>
                <w:szCs w:val="16"/>
                <w:lang w:val="en-GB" w:eastAsia="en-GB"/>
              </w:rPr>
              <w:t>Once in 3 years</w:t>
            </w:r>
            <w:commentRangeEnd w:id="30"/>
            <w:r w:rsidR="00884DEC">
              <w:rPr>
                <w:rStyle w:val="Verwijzingopmerking"/>
              </w:rPr>
              <w:commentReference w:id="30"/>
            </w:r>
            <w:commentRangeEnd w:id="31"/>
            <w:r w:rsidR="004F3100">
              <w:rPr>
                <w:rStyle w:val="Verwijzingopmerking"/>
              </w:rPr>
              <w:commentReference w:id="31"/>
            </w:r>
          </w:p>
          <w:p w14:paraId="25FEA5EB" w14:textId="77777777" w:rsidR="0067690F" w:rsidRPr="0067690F" w:rsidRDefault="0067690F" w:rsidP="0067690F">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352FFD1E" w14:textId="07679356" w:rsidR="0067690F" w:rsidRPr="0067690F" w:rsidRDefault="0067690F" w:rsidP="008C49BF">
            <w:pPr>
              <w:spacing w:before="60" w:after="60"/>
              <w:jc w:val="both"/>
              <w:rPr>
                <w:rFonts w:eastAsia="Times New Roman"/>
                <w:b/>
                <w:color w:val="auto"/>
                <w:sz w:val="16"/>
                <w:szCs w:val="16"/>
                <w:lang w:val="en-GB" w:eastAsia="en-GB"/>
              </w:rPr>
            </w:pPr>
            <w:r w:rsidRPr="0067690F">
              <w:rPr>
                <w:rFonts w:eastAsia="Times New Roman"/>
                <w:color w:val="auto"/>
                <w:sz w:val="16"/>
                <w:szCs w:val="16"/>
                <w:highlight w:val="yellow"/>
                <w:lang w:val="en-GB" w:eastAsia="en-GB"/>
              </w:rPr>
              <w:t xml:space="preserve">P10 &amp; P 2.5 ???, </w:t>
            </w:r>
            <w:del w:id="32" w:author="Florian" w:date="2015-08-29T08:20:00Z">
              <w:r w:rsidR="00210942" w:rsidRPr="00210942" w:rsidDel="008C49BF">
                <w:rPr>
                  <w:rFonts w:eastAsia="Times New Roman"/>
                  <w:color w:val="auto"/>
                  <w:sz w:val="16"/>
                  <w:szCs w:val="16"/>
                  <w:highlight w:val="yellow"/>
                  <w:lang w:val="en-GB" w:eastAsia="en-GB"/>
                </w:rPr>
                <w:delText>tbc</w:delText>
              </w:r>
            </w:del>
          </w:p>
        </w:tc>
        <w:tc>
          <w:tcPr>
            <w:tcW w:w="691"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0D0E2C16" w14:textId="77777777" w:rsidR="0067690F" w:rsidRPr="0067690F" w:rsidRDefault="0067690F" w:rsidP="006769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w:t>
            </w:r>
          </w:p>
        </w:tc>
        <w:tc>
          <w:tcPr>
            <w:tcW w:w="682"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14:paraId="73BE06B4" w14:textId="77777777" w:rsidR="0067690F" w:rsidRPr="0067690F" w:rsidRDefault="0067690F" w:rsidP="0067690F">
            <w:pPr>
              <w:spacing w:before="60" w:after="60"/>
              <w:rPr>
                <w:rFonts w:eastAsia="Times New Roman"/>
                <w:color w:val="auto"/>
                <w:sz w:val="16"/>
                <w:szCs w:val="16"/>
                <w:lang w:val="en-GB" w:eastAsia="en-GB"/>
              </w:rPr>
            </w:pPr>
            <w:r w:rsidRPr="0067690F">
              <w:rPr>
                <w:rFonts w:eastAsia="Times New Roman"/>
                <w:color w:val="auto"/>
                <w:sz w:val="16"/>
                <w:szCs w:val="16"/>
                <w:lang w:val="en-GB" w:eastAsia="en-GB"/>
              </w:rPr>
              <w:t>Assessment of achieved values and measures to be set by competent authority</w:t>
            </w:r>
          </w:p>
        </w:tc>
      </w:tr>
      <w:tr w:rsidR="00750981" w:rsidRPr="0067690F" w14:paraId="0725B94A" w14:textId="77777777" w:rsidTr="0067690F">
        <w:trPr>
          <w:trHeight w:val="689"/>
        </w:trPr>
        <w:tc>
          <w:tcPr>
            <w:tcW w:w="694" w:type="pct"/>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0C70A1B2" w14:textId="77777777" w:rsidR="00750981" w:rsidRPr="0067690F" w:rsidRDefault="00750981" w:rsidP="00750981">
            <w:pPr>
              <w:spacing w:before="60" w:after="60"/>
              <w:rPr>
                <w:rFonts w:eastAsia="Times New Roman"/>
                <w:b/>
                <w:color w:val="auto"/>
                <w:sz w:val="16"/>
                <w:szCs w:val="16"/>
                <w:lang w:val="en-GB" w:eastAsia="en-GB"/>
              </w:rPr>
            </w:pPr>
            <w:r w:rsidRPr="0067690F">
              <w:rPr>
                <w:rFonts w:eastAsia="Times New Roman"/>
                <w:b/>
                <w:color w:val="auto"/>
                <w:sz w:val="16"/>
                <w:szCs w:val="16"/>
                <w:lang w:val="en-GB" w:eastAsia="en-GB"/>
              </w:rPr>
              <w:t>NH3</w:t>
            </w:r>
          </w:p>
        </w:tc>
        <w:tc>
          <w:tcPr>
            <w:tcW w:w="310" w:type="pct"/>
            <w:tcBorders>
              <w:top w:val="single" w:sz="4" w:space="0" w:color="auto"/>
              <w:left w:val="single" w:sz="4" w:space="0" w:color="auto"/>
              <w:bottom w:val="single" w:sz="8" w:space="0" w:color="auto"/>
              <w:right w:val="single" w:sz="4" w:space="0" w:color="auto"/>
            </w:tcBorders>
            <w:shd w:val="clear" w:color="auto" w:fill="auto"/>
          </w:tcPr>
          <w:p w14:paraId="57F7E35C" w14:textId="77777777" w:rsidR="00750981" w:rsidRPr="0067690F" w:rsidRDefault="00750981" w:rsidP="00750981">
            <w:pPr>
              <w:spacing w:before="60" w:after="60"/>
              <w:ind w:left="113" w:right="102"/>
              <w:rPr>
                <w:rFonts w:eastAsia="Times New Roman"/>
                <w:color w:val="auto"/>
                <w:sz w:val="16"/>
                <w:szCs w:val="16"/>
                <w:lang w:val="en-GB" w:eastAsia="en-GB"/>
              </w:rPr>
            </w:pPr>
            <w:r w:rsidRPr="0067690F">
              <w:rPr>
                <w:rFonts w:eastAsia="Times New Roman"/>
                <w:color w:val="auto"/>
                <w:sz w:val="16"/>
                <w:szCs w:val="16"/>
                <w:lang w:val="en-GB" w:eastAsia="en-GB"/>
              </w:rPr>
              <w:t>L/G/P</w:t>
            </w:r>
          </w:p>
        </w:tc>
        <w:tc>
          <w:tcPr>
            <w:tcW w:w="1388" w:type="pct"/>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5BDA1504" w14:textId="77777777" w:rsidR="00750981" w:rsidRPr="0067690F" w:rsidRDefault="00750981" w:rsidP="00750981">
            <w:pPr>
              <w:spacing w:before="60" w:after="60"/>
              <w:jc w:val="both"/>
              <w:rPr>
                <w:rFonts w:eastAsia="Times New Roman"/>
                <w:color w:val="auto"/>
                <w:sz w:val="16"/>
                <w:szCs w:val="16"/>
                <w:lang w:val="en-GB" w:eastAsia="en-GB"/>
              </w:rPr>
            </w:pPr>
            <w:commentRangeStart w:id="33"/>
            <w:r w:rsidRPr="0067690F">
              <w:rPr>
                <w:rFonts w:eastAsia="Times New Roman"/>
                <w:color w:val="auto"/>
                <w:sz w:val="16"/>
                <w:szCs w:val="16"/>
                <w:lang w:val="en-GB" w:eastAsia="en-GB"/>
              </w:rPr>
              <w:t xml:space="preserve">Ammonia can be transformed into nitrous oxide in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and also inhibit the function of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Ammonia concentration in the raw gas shall not exceed levels which would prevent the optimum performance of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and would trigger increased N2O emissions.</w:t>
            </w:r>
          </w:p>
        </w:tc>
        <w:tc>
          <w:tcPr>
            <w:tcW w:w="123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58651710" w14:textId="77777777" w:rsidR="00750981" w:rsidRPr="0067690F" w:rsidRDefault="00750981"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Timing:</w:t>
            </w:r>
          </w:p>
          <w:p w14:paraId="3932AE22" w14:textId="77777777" w:rsidR="00750981" w:rsidRPr="0067690F" w:rsidRDefault="00210942"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Once in 3 years </w:t>
            </w:r>
            <w:r>
              <w:rPr>
                <w:rFonts w:eastAsia="Times New Roman"/>
                <w:color w:val="auto"/>
                <w:sz w:val="16"/>
                <w:szCs w:val="16"/>
                <w:lang w:val="en-GB" w:eastAsia="en-GB"/>
              </w:rPr>
              <w:t xml:space="preserve">or </w:t>
            </w:r>
            <w:r w:rsidR="00750981" w:rsidRPr="0067690F">
              <w:rPr>
                <w:rFonts w:eastAsia="Times New Roman"/>
                <w:color w:val="auto"/>
                <w:sz w:val="16"/>
                <w:szCs w:val="16"/>
                <w:lang w:val="en-GB" w:eastAsia="en-GB"/>
              </w:rPr>
              <w:t xml:space="preserve">in case of reported odour problems </w:t>
            </w:r>
          </w:p>
          <w:p w14:paraId="684F28B7" w14:textId="77777777" w:rsidR="00750981" w:rsidRPr="0067690F" w:rsidRDefault="00750981" w:rsidP="00750981">
            <w:pPr>
              <w:spacing w:before="60" w:after="60"/>
              <w:jc w:val="both"/>
              <w:rPr>
                <w:rFonts w:eastAsia="Times New Roman"/>
                <w:b/>
                <w:color w:val="auto"/>
                <w:sz w:val="16"/>
                <w:szCs w:val="16"/>
                <w:lang w:val="en-GB" w:eastAsia="en-GB"/>
              </w:rPr>
            </w:pPr>
            <w:r w:rsidRPr="0067690F">
              <w:rPr>
                <w:rFonts w:eastAsia="Times New Roman"/>
                <w:b/>
                <w:color w:val="auto"/>
                <w:sz w:val="16"/>
                <w:szCs w:val="16"/>
                <w:lang w:val="en-GB" w:eastAsia="en-GB"/>
              </w:rPr>
              <w:t>Method:</w:t>
            </w:r>
          </w:p>
          <w:p w14:paraId="3FD9D091" w14:textId="77777777" w:rsidR="00750981" w:rsidRPr="0067690F" w:rsidRDefault="00750981" w:rsidP="00750981">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Orientation measurement in the untreated exhaust gas before the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 xml:space="preserve"> </w:t>
            </w:r>
            <w:r w:rsidR="00210942">
              <w:rPr>
                <w:rFonts w:eastAsia="Times New Roman"/>
                <w:color w:val="auto"/>
                <w:sz w:val="16"/>
                <w:szCs w:val="16"/>
                <w:lang w:val="en-GB" w:eastAsia="en-GB"/>
              </w:rPr>
              <w:t>…</w:t>
            </w:r>
            <w:r w:rsidR="00210942" w:rsidRPr="00210942">
              <w:rPr>
                <w:rFonts w:eastAsia="Times New Roman"/>
                <w:color w:val="auto"/>
                <w:sz w:val="16"/>
                <w:szCs w:val="16"/>
                <w:highlight w:val="yellow"/>
                <w:lang w:val="en-GB" w:eastAsia="en-GB"/>
              </w:rPr>
              <w:t>tbc</w:t>
            </w:r>
          </w:p>
        </w:tc>
        <w:tc>
          <w:tcPr>
            <w:tcW w:w="691"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14:paraId="22232D95" w14:textId="44973765" w:rsidR="00750981" w:rsidRPr="0067690F" w:rsidRDefault="003F0B36" w:rsidP="00750981">
            <w:pPr>
              <w:spacing w:before="60" w:after="60"/>
              <w:rPr>
                <w:rFonts w:eastAsia="Times New Roman"/>
                <w:color w:val="auto"/>
                <w:sz w:val="16"/>
                <w:szCs w:val="16"/>
                <w:lang w:val="en-GB" w:eastAsia="en-GB"/>
              </w:rPr>
            </w:pPr>
            <w:r w:rsidRPr="00210942">
              <w:rPr>
                <w:rFonts w:eastAsia="Times New Roman"/>
                <w:color w:val="auto"/>
                <w:sz w:val="16"/>
                <w:szCs w:val="16"/>
                <w:highlight w:val="yellow"/>
                <w:lang w:val="en-GB" w:eastAsia="en-GB"/>
              </w:rPr>
              <w:t>tbc</w:t>
            </w:r>
            <w:r w:rsidRPr="0067690F">
              <w:rPr>
                <w:rFonts w:eastAsia="Times New Roman"/>
                <w:color w:val="auto"/>
                <w:sz w:val="16"/>
                <w:szCs w:val="16"/>
                <w:lang w:val="en-GB" w:eastAsia="en-GB"/>
              </w:rPr>
              <w:t xml:space="preserve"> </w:t>
            </w:r>
            <w:r w:rsidR="00750981" w:rsidRPr="0067690F">
              <w:rPr>
                <w:rFonts w:eastAsia="Times New Roman"/>
                <w:color w:val="auto"/>
                <w:sz w:val="16"/>
                <w:szCs w:val="16"/>
                <w:lang w:val="en-GB" w:eastAsia="en-GB"/>
              </w:rPr>
              <w:t>10 – 50 mg/m³</w:t>
            </w:r>
          </w:p>
        </w:tc>
        <w:tc>
          <w:tcPr>
            <w:tcW w:w="682"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A987DFA" w14:textId="20A1C9C2" w:rsidR="00750981" w:rsidRPr="0067690F" w:rsidRDefault="003F0B36" w:rsidP="00750981">
            <w:pPr>
              <w:spacing w:before="60" w:after="60"/>
              <w:rPr>
                <w:rFonts w:eastAsia="Times New Roman"/>
                <w:color w:val="auto"/>
                <w:sz w:val="16"/>
                <w:szCs w:val="16"/>
                <w:lang w:val="en-GB" w:eastAsia="en-GB"/>
              </w:rPr>
            </w:pPr>
            <w:r w:rsidRPr="00210942">
              <w:rPr>
                <w:rFonts w:eastAsia="Times New Roman"/>
                <w:color w:val="auto"/>
                <w:sz w:val="16"/>
                <w:szCs w:val="16"/>
                <w:highlight w:val="yellow"/>
                <w:lang w:val="en-GB" w:eastAsia="en-GB"/>
              </w:rPr>
              <w:t>tbc</w:t>
            </w:r>
            <w:r w:rsidRPr="0067690F">
              <w:rPr>
                <w:rFonts w:eastAsia="Times New Roman"/>
                <w:color w:val="auto"/>
                <w:sz w:val="16"/>
                <w:szCs w:val="16"/>
                <w:lang w:val="en-GB" w:eastAsia="en-GB"/>
              </w:rPr>
              <w:t xml:space="preserve"> </w:t>
            </w:r>
            <w:r w:rsidR="00750981" w:rsidRPr="0067690F">
              <w:rPr>
                <w:rFonts w:eastAsia="Times New Roman"/>
                <w:color w:val="auto"/>
                <w:sz w:val="16"/>
                <w:szCs w:val="16"/>
                <w:lang w:val="en-GB" w:eastAsia="en-GB"/>
              </w:rPr>
              <w:t xml:space="preserve">50 mg/m³ in raw gas before </w:t>
            </w:r>
            <w:proofErr w:type="spellStart"/>
            <w:r w:rsidR="00750981" w:rsidRPr="0067690F">
              <w:rPr>
                <w:rFonts w:eastAsia="Times New Roman"/>
                <w:color w:val="auto"/>
                <w:sz w:val="16"/>
                <w:szCs w:val="16"/>
                <w:lang w:val="en-GB" w:eastAsia="en-GB"/>
              </w:rPr>
              <w:t>biofilter</w:t>
            </w:r>
            <w:commentRangeEnd w:id="33"/>
            <w:proofErr w:type="spellEnd"/>
            <w:r w:rsidR="00F75160">
              <w:rPr>
                <w:rStyle w:val="Verwijzingopmerking"/>
              </w:rPr>
              <w:commentReference w:id="33"/>
            </w:r>
          </w:p>
        </w:tc>
      </w:tr>
    </w:tbl>
    <w:p w14:paraId="4D41FAB6" w14:textId="77777777" w:rsidR="0049676F" w:rsidRPr="00E170FB" w:rsidRDefault="0049676F" w:rsidP="0049676F">
      <w:pPr>
        <w:rPr>
          <w:rFonts w:eastAsia="Times New Roman"/>
          <w:color w:val="auto"/>
          <w:sz w:val="24"/>
          <w:szCs w:val="24"/>
          <w:lang w:val="en-GB" w:eastAsia="en-GB"/>
        </w:rPr>
      </w:pPr>
    </w:p>
    <w:p w14:paraId="773C061C" w14:textId="77777777" w:rsidR="00331355" w:rsidRPr="00E170FB" w:rsidRDefault="00331355" w:rsidP="00CB704B">
      <w:pPr>
        <w:rPr>
          <w:lang w:val="en-GB"/>
        </w:rPr>
      </w:pPr>
    </w:p>
    <w:p w14:paraId="54C352E3" w14:textId="77777777" w:rsidR="00BC5366" w:rsidRPr="00E170FB" w:rsidRDefault="00BC5366" w:rsidP="00CB704B">
      <w:pPr>
        <w:rPr>
          <w:lang w:val="en-GB"/>
        </w:rPr>
      </w:pPr>
    </w:p>
    <w:sectPr w:rsidR="00BC5366" w:rsidRPr="00E170FB" w:rsidSect="00FD7BB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eken, Adrie" w:date="2015-08-31T13:35:00Z" w:initials="VA">
    <w:p w14:paraId="4DA00EC8" w14:textId="79F37CEB" w:rsidR="009A7903" w:rsidRDefault="009A7903">
      <w:pPr>
        <w:pStyle w:val="Tekstopmerking"/>
      </w:pPr>
      <w:r>
        <w:rPr>
          <w:rStyle w:val="Verwijzingopmerking"/>
        </w:rPr>
        <w:annotationRef/>
      </w:r>
      <w:r>
        <w:t>I have put my comments in this section but are meant for both outdoor and indoor composting</w:t>
      </w:r>
    </w:p>
  </w:comment>
  <w:comment w:id="1" w:author="Ingrid Vandenbroucke" w:date="2015-08-13T14:28:00Z" w:initials="IV">
    <w:p w14:paraId="644FABE6" w14:textId="77777777" w:rsidR="009A7903" w:rsidRDefault="009A7903">
      <w:pPr>
        <w:pStyle w:val="Tekstopmerking"/>
      </w:pPr>
      <w:r>
        <w:rPr>
          <w:rStyle w:val="Verwijzingopmerking"/>
        </w:rPr>
        <w:annotationRef/>
      </w:r>
      <w:r>
        <w:t>Didn’t we skip this limit of temperature in C4 and C5? I wouldn’t go in such a detail here…</w:t>
      </w:r>
    </w:p>
    <w:p w14:paraId="39455359" w14:textId="77777777" w:rsidR="009A7903" w:rsidRDefault="009A7903">
      <w:pPr>
        <w:pStyle w:val="Tekstopmerking"/>
      </w:pPr>
    </w:p>
  </w:comment>
  <w:comment w:id="2" w:author="Florian" w:date="2015-08-16T13:40:00Z" w:initials="FA">
    <w:p w14:paraId="339B5899" w14:textId="69388E7A" w:rsidR="009A7903" w:rsidRDefault="009A7903">
      <w:pPr>
        <w:pStyle w:val="Tekstopmerking"/>
      </w:pPr>
      <w:r>
        <w:rPr>
          <w:rStyle w:val="Verwijzingopmerking"/>
        </w:rPr>
        <w:annotationRef/>
      </w:r>
      <w:r>
        <w:t>See above</w:t>
      </w:r>
    </w:p>
  </w:comment>
  <w:comment w:id="3" w:author="Veeken, Adrie" w:date="2015-08-31T13:31:00Z" w:initials="VA">
    <w:p w14:paraId="5E09170B" w14:textId="38C8775A" w:rsidR="009A7903" w:rsidRDefault="009A7903">
      <w:pPr>
        <w:pStyle w:val="Tekstopmerking"/>
      </w:pPr>
      <w:r>
        <w:rPr>
          <w:rStyle w:val="Verwijzingopmerking"/>
        </w:rPr>
        <w:annotationRef/>
      </w:r>
      <w:r>
        <w:t>Do not try to describe monitoring and protocols in detail. The danger is that there will be to strict protocols where operators do not have the flexibility to so it in a different way.</w:t>
      </w:r>
    </w:p>
  </w:comment>
  <w:comment w:id="4" w:author="Arjen" w:date="2015-08-31T18:36:00Z" w:initials="A">
    <w:p w14:paraId="0C835D5D" w14:textId="4905CB88" w:rsidR="001F046C" w:rsidRDefault="001F046C">
      <w:pPr>
        <w:pStyle w:val="Tekstopmerking"/>
      </w:pPr>
      <w:r>
        <w:rPr>
          <w:rStyle w:val="Verwijzingopmerking"/>
        </w:rPr>
        <w:annotationRef/>
      </w:r>
      <w:r>
        <w:t>Agree with Adrie that protocols shall not be described in detail as this rules out flexibility</w:t>
      </w:r>
    </w:p>
  </w:comment>
  <w:comment w:id="5" w:author="Ingrid Vandenbroucke" w:date="2015-08-13T14:28:00Z" w:initials="IV">
    <w:p w14:paraId="2D0722DF" w14:textId="77777777" w:rsidR="009A7903" w:rsidRDefault="009A7903">
      <w:pPr>
        <w:pStyle w:val="Tekstopmerking"/>
      </w:pPr>
      <w:r>
        <w:rPr>
          <w:rStyle w:val="Verwijzingopmerking"/>
        </w:rPr>
        <w:annotationRef/>
      </w:r>
      <w:r>
        <w:t>Didn’t we skip this limit of temperature in C4 and C5? I wouldn’t go in such a detail here…</w:t>
      </w:r>
    </w:p>
    <w:p w14:paraId="309CA5AD" w14:textId="77777777" w:rsidR="009A7903" w:rsidRDefault="009A7903">
      <w:pPr>
        <w:pStyle w:val="Tekstopmerking"/>
      </w:pPr>
    </w:p>
  </w:comment>
  <w:comment w:id="6" w:author="Florian" w:date="2015-08-16T13:37:00Z" w:initials="FA">
    <w:p w14:paraId="048C9A8B" w14:textId="332BFAE8" w:rsidR="009A7903" w:rsidRDefault="009A7903">
      <w:pPr>
        <w:pStyle w:val="Tekstopmerking"/>
      </w:pPr>
      <w:r>
        <w:rPr>
          <w:rStyle w:val="Verwijzingopmerking"/>
        </w:rPr>
        <w:annotationRef/>
      </w:r>
      <w:r>
        <w:t>I propose to insert here the orientation value of  &lt;70 °C because it offers a simple management tool for both compost quality and emission reduction!</w:t>
      </w:r>
    </w:p>
  </w:comment>
  <w:comment w:id="7" w:author="Veeken, Adrie" w:date="2015-08-31T13:33:00Z" w:initials="VA">
    <w:p w14:paraId="75CF3459" w14:textId="77777777" w:rsidR="009A7903" w:rsidRDefault="009A7903">
      <w:pPr>
        <w:pStyle w:val="Tekstopmerking"/>
      </w:pPr>
      <w:r>
        <w:rPr>
          <w:rStyle w:val="Verwijzingopmerking"/>
        </w:rPr>
        <w:annotationRef/>
      </w:r>
      <w:r>
        <w:t>How can you measure moisture of the composting material in a closed tunnel</w:t>
      </w:r>
    </w:p>
    <w:p w14:paraId="17E454E8" w14:textId="4B7B22F0" w:rsidR="009A7903" w:rsidRDefault="009A7903">
      <w:pPr>
        <w:pStyle w:val="Tekstopmerking"/>
      </w:pPr>
      <w:r>
        <w:t>How can you do a squeeze test with composting bio-waste? The material is too coarse</w:t>
      </w:r>
    </w:p>
  </w:comment>
  <w:comment w:id="8" w:author="Veeken, Adrie" w:date="2015-08-31T13:32:00Z" w:initials="VA">
    <w:p w14:paraId="7D9780D2" w14:textId="1A6B0D27" w:rsidR="009A7903" w:rsidRDefault="009A7903">
      <w:pPr>
        <w:pStyle w:val="Tekstopmerking"/>
      </w:pPr>
      <w:r>
        <w:rPr>
          <w:rStyle w:val="Verwijzingopmerking"/>
        </w:rPr>
        <w:annotationRef/>
      </w:r>
      <w:r>
        <w:t>Do not fix the water content. Every operator has it own procedures. Keep it flexible.</w:t>
      </w:r>
    </w:p>
  </w:comment>
  <w:comment w:id="10" w:author="Ingrid Vandenbroucke" w:date="2015-08-13T14:42:00Z" w:initials="IV">
    <w:p w14:paraId="50FC7A17" w14:textId="77777777" w:rsidR="009A7903" w:rsidRDefault="009A7903" w:rsidP="009B1427">
      <w:pPr>
        <w:autoSpaceDE w:val="0"/>
        <w:autoSpaceDN w:val="0"/>
        <w:adjustRightInd w:val="0"/>
        <w:jc w:val="both"/>
        <w:rPr>
          <w:sz w:val="22"/>
        </w:rPr>
      </w:pPr>
      <w:r>
        <w:rPr>
          <w:rStyle w:val="Verwijzingopmerking"/>
        </w:rPr>
        <w:annotationRef/>
      </w:r>
      <w:r>
        <w:t>In C4 we agreed that this monitoring is not necessary: ‘</w:t>
      </w:r>
      <w:r w:rsidRPr="00702026">
        <w:rPr>
          <w:sz w:val="22"/>
        </w:rPr>
        <w:t>Temperature shall be monitored at various locations and regular time intervals. Parameters as O</w:t>
      </w:r>
      <w:r w:rsidRPr="00373E27">
        <w:rPr>
          <w:sz w:val="22"/>
          <w:vertAlign w:val="subscript"/>
        </w:rPr>
        <w:t>2</w:t>
      </w:r>
      <w:r w:rsidRPr="00702026">
        <w:rPr>
          <w:sz w:val="22"/>
        </w:rPr>
        <w:t xml:space="preserve"> and CO</w:t>
      </w:r>
      <w:r w:rsidRPr="00373E27">
        <w:rPr>
          <w:sz w:val="22"/>
          <w:vertAlign w:val="subscript"/>
        </w:rPr>
        <w:t>2</w:t>
      </w:r>
      <w:r w:rsidRPr="00702026">
        <w:rPr>
          <w:sz w:val="22"/>
        </w:rPr>
        <w:t xml:space="preserve"> may be monitored to retrieve additional process monitoring information;</w:t>
      </w:r>
      <w:r>
        <w:rPr>
          <w:sz w:val="22"/>
        </w:rPr>
        <w:t>’ I would like to keep this ‘may be’..</w:t>
      </w:r>
      <w:r w:rsidRPr="00702026">
        <w:rPr>
          <w:sz w:val="22"/>
        </w:rPr>
        <w:t xml:space="preserve"> </w:t>
      </w:r>
    </w:p>
    <w:p w14:paraId="67451205" w14:textId="77777777" w:rsidR="009A7903" w:rsidRPr="00702026" w:rsidRDefault="009A7903" w:rsidP="009B1427">
      <w:pPr>
        <w:autoSpaceDE w:val="0"/>
        <w:autoSpaceDN w:val="0"/>
        <w:adjustRightInd w:val="0"/>
        <w:jc w:val="both"/>
        <w:rPr>
          <w:sz w:val="22"/>
        </w:rPr>
      </w:pPr>
    </w:p>
    <w:p w14:paraId="00E498BB" w14:textId="77777777" w:rsidR="009A7903" w:rsidRDefault="009A7903">
      <w:pPr>
        <w:pStyle w:val="Tekstopmerking"/>
      </w:pPr>
    </w:p>
  </w:comment>
  <w:comment w:id="9" w:author="Arjen" w:date="2015-08-31T18:44:00Z" w:initials="A">
    <w:p w14:paraId="362C88DF" w14:textId="22EB9A4B" w:rsidR="001F046C" w:rsidRDefault="001F046C">
      <w:pPr>
        <w:pStyle w:val="Tekstopmerking"/>
      </w:pPr>
      <w:r>
        <w:rPr>
          <w:rStyle w:val="Verwijzingopmerking"/>
        </w:rPr>
        <w:annotationRef/>
      </w:r>
      <w:r>
        <w:t>This is not common practice in most green waste composting facilities throughout Europe. I would strongly oppose this, in particular as I believe we had agreed previously to skip this. Agree with remark IV22</w:t>
      </w:r>
    </w:p>
  </w:comment>
  <w:comment w:id="11" w:author="Florian" w:date="2015-08-16T13:46:00Z" w:initials="FA">
    <w:p w14:paraId="7D9E6D11" w14:textId="46C7F973" w:rsidR="009A7903" w:rsidRDefault="009A7903">
      <w:pPr>
        <w:pStyle w:val="Tekstopmerking"/>
      </w:pPr>
      <w:r>
        <w:rPr>
          <w:rStyle w:val="Verwijzingopmerking"/>
        </w:rPr>
        <w:annotationRef/>
      </w:r>
      <w:r>
        <w:t xml:space="preserve">I introduced this as “Process Management” parameter. We clearly state with this and the “ORIENTATION VALUES” that we do not need to introduce AELs and ELVs. But for big facilities this is an important process control tool to observe variations in the process dynamics and by improving the composting conditions (material mix, cross section, turning, watering etc.) you may see this also in the combination of these three values. When developing your system towards </w:t>
      </w:r>
      <w:proofErr w:type="spellStart"/>
      <w:r>
        <w:t>optimisation</w:t>
      </w:r>
      <w:proofErr w:type="spellEnd"/>
      <w:r>
        <w:t xml:space="preserve"> with respect to enhanced oxidative conditions you also achieve better performance as regards, </w:t>
      </w:r>
      <w:proofErr w:type="spellStart"/>
      <w:r>
        <w:t>odour</w:t>
      </w:r>
      <w:proofErr w:type="spellEnd"/>
      <w:r>
        <w:t xml:space="preserve">, and potential CH4 and N20 emissions. It is an important  </w:t>
      </w:r>
    </w:p>
  </w:comment>
  <w:comment w:id="12" w:author="Veeken, Adrie" w:date="2015-08-31T13:34:00Z" w:initials="VA">
    <w:p w14:paraId="4683071A" w14:textId="3C621D69" w:rsidR="009A7903" w:rsidRDefault="009A7903">
      <w:pPr>
        <w:pStyle w:val="Tekstopmerking"/>
      </w:pPr>
      <w:r>
        <w:rPr>
          <w:rStyle w:val="Verwijzingopmerking"/>
        </w:rPr>
        <w:annotationRef/>
      </w:r>
      <w:r>
        <w:t>Why digital? Do not fix this.</w:t>
      </w:r>
    </w:p>
  </w:comment>
  <w:comment w:id="13" w:author="Veeken, Adrie" w:date="2015-08-31T13:34:00Z" w:initials="VA">
    <w:p w14:paraId="1B0F1C83" w14:textId="3B361464" w:rsidR="009A7903" w:rsidRDefault="009A7903">
      <w:pPr>
        <w:pStyle w:val="Tekstopmerking"/>
      </w:pPr>
      <w:r>
        <w:rPr>
          <w:rStyle w:val="Verwijzingopmerking"/>
        </w:rPr>
        <w:annotationRef/>
      </w:r>
      <w:r>
        <w:t>O2 and/ or CO2.</w:t>
      </w:r>
    </w:p>
    <w:p w14:paraId="6FE83B41" w14:textId="77777777" w:rsidR="009A7903" w:rsidRDefault="009A7903">
      <w:pPr>
        <w:pStyle w:val="Tekstopmerking"/>
      </w:pPr>
    </w:p>
    <w:p w14:paraId="24B909D6" w14:textId="70B10A3C" w:rsidR="009A7903" w:rsidRDefault="009A7903">
      <w:pPr>
        <w:pStyle w:val="Tekstopmerking"/>
      </w:pPr>
      <w:r>
        <w:t>No CH4 monitoring.</w:t>
      </w:r>
    </w:p>
  </w:comment>
  <w:comment w:id="14" w:author="Arjen" w:date="2015-08-31T18:39:00Z" w:initials="A">
    <w:p w14:paraId="08E98289" w14:textId="46670D21" w:rsidR="001F046C" w:rsidRDefault="001F046C">
      <w:pPr>
        <w:pStyle w:val="Tekstopmerking"/>
      </w:pPr>
      <w:r>
        <w:rPr>
          <w:rStyle w:val="Verwijzingopmerking"/>
        </w:rPr>
        <w:annotationRef/>
      </w:r>
      <w:r>
        <w:t>Agree with the approach taken here!</w:t>
      </w:r>
    </w:p>
  </w:comment>
  <w:comment w:id="16" w:author="Ingrid Vandenbroucke" w:date="2015-08-13T14:57:00Z" w:initials="IV">
    <w:p w14:paraId="61597A1D" w14:textId="77777777" w:rsidR="009A7903" w:rsidRDefault="009A7903">
      <w:pPr>
        <w:pStyle w:val="Tekstopmerking"/>
      </w:pPr>
      <w:r>
        <w:rPr>
          <w:rStyle w:val="Verwijzingopmerking"/>
        </w:rPr>
        <w:annotationRef/>
      </w:r>
      <w:r>
        <w:t xml:space="preserve">Before we said ‘only when there are </w:t>
      </w:r>
      <w:proofErr w:type="spellStart"/>
      <w:r>
        <w:t>odour</w:t>
      </w:r>
      <w:proofErr w:type="spellEnd"/>
      <w:r>
        <w:t xml:space="preserve"> problems’, I do prefer that</w:t>
      </w:r>
    </w:p>
  </w:comment>
  <w:comment w:id="17" w:author="Florian" w:date="2015-08-16T13:57:00Z" w:initials="FA">
    <w:p w14:paraId="2D7B840E" w14:textId="074A1D13" w:rsidR="009A7903" w:rsidRDefault="009A7903">
      <w:pPr>
        <w:pStyle w:val="Tekstopmerking"/>
      </w:pPr>
      <w:r>
        <w:rPr>
          <w:rStyle w:val="Verwijzingopmerking"/>
        </w:rPr>
        <w:annotationRef/>
      </w:r>
      <w:r>
        <w:t xml:space="preserve">You are right. But I do not know or understand the rationale behind this! I this it was a misunderstanding! What </w:t>
      </w:r>
      <w:proofErr w:type="spellStart"/>
      <w:r>
        <w:t>doues</w:t>
      </w:r>
      <w:proofErr w:type="spellEnd"/>
      <w:r>
        <w:t xml:space="preserve"> dust has to do with </w:t>
      </w:r>
      <w:proofErr w:type="spellStart"/>
      <w:r>
        <w:t>odour</w:t>
      </w:r>
      <w:proofErr w:type="spellEnd"/>
      <w:r>
        <w:t>?</w:t>
      </w:r>
    </w:p>
  </w:comment>
  <w:comment w:id="15" w:author="Arjen" w:date="2015-08-31T18:45:00Z" w:initials="A">
    <w:p w14:paraId="22EAFBCC" w14:textId="49695641" w:rsidR="00E117ED" w:rsidRDefault="00E117ED">
      <w:pPr>
        <w:pStyle w:val="Tekstopmerking"/>
      </w:pPr>
      <w:r>
        <w:rPr>
          <w:rStyle w:val="Verwijzingopmerking"/>
        </w:rPr>
        <w:annotationRef/>
      </w:r>
      <w:r>
        <w:t>Prefer to relate monitoring only to situations where problems occur</w:t>
      </w:r>
    </w:p>
  </w:comment>
  <w:comment w:id="18" w:author="Ingrid Vandenbroucke" w:date="2015-08-13T15:04:00Z" w:initials="IV">
    <w:p w14:paraId="40AE8F3D" w14:textId="77777777" w:rsidR="009A7903" w:rsidRDefault="009A7903" w:rsidP="005312F2">
      <w:pPr>
        <w:pStyle w:val="Tekstopmerking"/>
      </w:pPr>
      <w:r>
        <w:rPr>
          <w:rStyle w:val="Verwijzingopmerking"/>
        </w:rPr>
        <w:annotationRef/>
      </w:r>
      <w:r>
        <w:t>Didn’t we skip this limit of temperature in C4 and C5? I wouldn’t go in such a detail here…</w:t>
      </w:r>
    </w:p>
    <w:p w14:paraId="03B9F5CC" w14:textId="77777777" w:rsidR="009A7903" w:rsidRDefault="009A7903">
      <w:pPr>
        <w:pStyle w:val="Tekstopmerking"/>
      </w:pPr>
    </w:p>
  </w:comment>
  <w:comment w:id="19" w:author="Florian" w:date="2015-08-16T13:59:00Z" w:initials="FA">
    <w:p w14:paraId="31433351" w14:textId="7FD559DD" w:rsidR="009A7903" w:rsidRDefault="009A7903">
      <w:pPr>
        <w:pStyle w:val="Tekstopmerking"/>
      </w:pPr>
      <w:r>
        <w:rPr>
          <w:rStyle w:val="Verwijzingopmerking"/>
        </w:rPr>
        <w:annotationRef/>
      </w:r>
      <w:r>
        <w:t>See my response for OUTDOOR composting</w:t>
      </w:r>
    </w:p>
  </w:comment>
  <w:comment w:id="20" w:author="Ingrid Vandenbroucke" w:date="2015-08-13T15:04:00Z" w:initials="IV">
    <w:p w14:paraId="10175666" w14:textId="77777777" w:rsidR="009A7903" w:rsidRDefault="009A7903" w:rsidP="005312F2">
      <w:pPr>
        <w:pStyle w:val="Tekstopmerking"/>
      </w:pPr>
      <w:r>
        <w:rPr>
          <w:rStyle w:val="Verwijzingopmerking"/>
        </w:rPr>
        <w:annotationRef/>
      </w:r>
      <w:r>
        <w:t>Didn’t we skip this limit of temperature in C4 and C5? I wouldn’t go in such a detail here…</w:t>
      </w:r>
    </w:p>
    <w:p w14:paraId="6A5A3EE0" w14:textId="77777777" w:rsidR="009A7903" w:rsidRDefault="009A7903">
      <w:pPr>
        <w:pStyle w:val="Tekstopmerking"/>
      </w:pPr>
    </w:p>
  </w:comment>
  <w:comment w:id="21" w:author="Florian" w:date="2015-08-16T13:58:00Z" w:initials="FA">
    <w:p w14:paraId="414A07AB" w14:textId="1E7927EE" w:rsidR="009A7903" w:rsidRDefault="009A7903">
      <w:pPr>
        <w:pStyle w:val="Tekstopmerking"/>
      </w:pPr>
      <w:r>
        <w:rPr>
          <w:rStyle w:val="Verwijzingopmerking"/>
        </w:rPr>
        <w:annotationRef/>
      </w:r>
      <w:r>
        <w:t>See my response for OUTDOOR composting</w:t>
      </w:r>
    </w:p>
  </w:comment>
  <w:comment w:id="22" w:author="Ingrid Vandenbroucke" w:date="2015-08-13T15:05:00Z" w:initials="IV">
    <w:p w14:paraId="434EE750" w14:textId="77777777" w:rsidR="009A7903" w:rsidRPr="00702026" w:rsidRDefault="009A7903" w:rsidP="005312F2">
      <w:pPr>
        <w:autoSpaceDE w:val="0"/>
        <w:autoSpaceDN w:val="0"/>
        <w:adjustRightInd w:val="0"/>
        <w:jc w:val="both"/>
        <w:rPr>
          <w:sz w:val="22"/>
        </w:rPr>
      </w:pPr>
      <w:r>
        <w:rPr>
          <w:rStyle w:val="Verwijzingopmerking"/>
        </w:rPr>
        <w:annotationRef/>
      </w:r>
      <w:r>
        <w:t>In C4 we agreed that this monitoring is not necessary: ‘</w:t>
      </w:r>
      <w:r w:rsidRPr="00702026">
        <w:rPr>
          <w:sz w:val="22"/>
        </w:rPr>
        <w:t>Temperature shall be monitored at various locations and regular time intervals. Parameters as O</w:t>
      </w:r>
      <w:r w:rsidRPr="00373E27">
        <w:rPr>
          <w:sz w:val="22"/>
          <w:vertAlign w:val="subscript"/>
        </w:rPr>
        <w:t>2</w:t>
      </w:r>
      <w:r w:rsidRPr="00702026">
        <w:rPr>
          <w:sz w:val="22"/>
        </w:rPr>
        <w:t xml:space="preserve"> and CO</w:t>
      </w:r>
      <w:r w:rsidRPr="00373E27">
        <w:rPr>
          <w:sz w:val="22"/>
          <w:vertAlign w:val="subscript"/>
        </w:rPr>
        <w:t>2</w:t>
      </w:r>
      <w:r w:rsidRPr="00702026">
        <w:rPr>
          <w:sz w:val="22"/>
        </w:rPr>
        <w:t xml:space="preserve"> may be monitored to retrieve additional process monitoring information;</w:t>
      </w:r>
      <w:r>
        <w:rPr>
          <w:sz w:val="22"/>
        </w:rPr>
        <w:t>’ I would like to keep this ‘may be’..</w:t>
      </w:r>
      <w:r w:rsidRPr="00702026">
        <w:rPr>
          <w:sz w:val="22"/>
        </w:rPr>
        <w:t xml:space="preserve"> </w:t>
      </w:r>
    </w:p>
    <w:p w14:paraId="450CCC04" w14:textId="77777777" w:rsidR="009A7903" w:rsidRDefault="009A7903">
      <w:pPr>
        <w:pStyle w:val="Tekstopmerking"/>
      </w:pPr>
    </w:p>
  </w:comment>
  <w:comment w:id="23" w:author="Florian" w:date="2015-08-16T14:01:00Z" w:initials="FA">
    <w:p w14:paraId="36E56F4B" w14:textId="521E3903" w:rsidR="009A7903" w:rsidRDefault="009A7903">
      <w:pPr>
        <w:pStyle w:val="Tekstopmerking"/>
      </w:pPr>
      <w:r>
        <w:rPr>
          <w:rStyle w:val="Verwijzingopmerking"/>
        </w:rPr>
        <w:annotationRef/>
      </w:r>
      <w:r>
        <w:t>See my response for OUTDOOR composting</w:t>
      </w:r>
    </w:p>
  </w:comment>
  <w:comment w:id="24" w:author="Ingrid Vandenbroucke" w:date="2015-08-13T15:09:00Z" w:initials="IV">
    <w:p w14:paraId="16FB9B22" w14:textId="77777777" w:rsidR="009A7903" w:rsidRDefault="009A7903">
      <w:pPr>
        <w:pStyle w:val="Tekstopmerking"/>
      </w:pPr>
      <w:r>
        <w:rPr>
          <w:rStyle w:val="Verwijzingopmerking"/>
        </w:rPr>
        <w:annotationRef/>
      </w:r>
      <w:proofErr w:type="spellStart"/>
      <w:r>
        <w:t>Shoudn’t</w:t>
      </w:r>
      <w:proofErr w:type="spellEnd"/>
      <w:r>
        <w:t xml:space="preserve"> go I such a detail</w:t>
      </w:r>
    </w:p>
    <w:p w14:paraId="3204DA50" w14:textId="77777777" w:rsidR="009A7903" w:rsidRDefault="009A7903">
      <w:pPr>
        <w:pStyle w:val="Tekstopmerking"/>
      </w:pPr>
    </w:p>
  </w:comment>
  <w:comment w:id="25" w:author="Florian" w:date="2015-08-16T14:16:00Z" w:initials="FA">
    <w:p w14:paraId="7F37F9D6" w14:textId="5FE56E75" w:rsidR="009A7903" w:rsidRDefault="009A7903">
      <w:pPr>
        <w:pStyle w:val="Tekstopmerking"/>
      </w:pPr>
      <w:r>
        <w:rPr>
          <w:rStyle w:val="Verwijzingopmerking"/>
        </w:rPr>
        <w:annotationRef/>
      </w:r>
      <w:r>
        <w:t xml:space="preserve">This is an important message because it indicates the already reduced reactivity/biological activity of the composting material and thus, the likelihood of any relevant </w:t>
      </w:r>
      <w:proofErr w:type="spellStart"/>
      <w:r>
        <w:t>odour</w:t>
      </w:r>
      <w:proofErr w:type="spellEnd"/>
      <w:r>
        <w:t xml:space="preserve"> emissions! </w:t>
      </w:r>
    </w:p>
  </w:comment>
  <w:comment w:id="26" w:author="Ingrid Vandenbroucke" w:date="2015-08-13T15:17:00Z" w:initials="IV">
    <w:p w14:paraId="78F42019" w14:textId="77777777" w:rsidR="009A7903" w:rsidRDefault="009A7903">
      <w:pPr>
        <w:pStyle w:val="Tekstopmerking"/>
      </w:pPr>
      <w:r>
        <w:rPr>
          <w:rStyle w:val="Verwijzingopmerking"/>
        </w:rPr>
        <w:annotationRef/>
      </w:r>
      <w:r>
        <w:t>I would like to go till 1500</w:t>
      </w:r>
    </w:p>
    <w:p w14:paraId="4880643B" w14:textId="77777777" w:rsidR="009A7903" w:rsidRDefault="009A7903">
      <w:pPr>
        <w:pStyle w:val="Tekstopmerking"/>
      </w:pPr>
      <w:r>
        <w:t>This is what we agreed of in Amsterdam:</w:t>
      </w:r>
    </w:p>
    <w:p w14:paraId="0091FCBC" w14:textId="77777777" w:rsidR="009A7903" w:rsidRDefault="009A7903">
      <w:pPr>
        <w:pStyle w:val="Tekstopmerking"/>
      </w:pPr>
    </w:p>
    <w:p w14:paraId="7B996ED7" w14:textId="77777777" w:rsidR="009A7903" w:rsidRPr="00C36F24" w:rsidRDefault="009A7903" w:rsidP="00CB5914">
      <w:pPr>
        <w:pStyle w:val="Lijstalinea"/>
        <w:numPr>
          <w:ilvl w:val="0"/>
          <w:numId w:val="11"/>
        </w:numPr>
        <w:spacing w:after="120" w:line="280" w:lineRule="exact"/>
        <w:ind w:left="425"/>
        <w:jc w:val="both"/>
        <w:rPr>
          <w:rFonts w:ascii="Arial" w:hAnsi="Arial" w:cs="Arial"/>
          <w:sz w:val="18"/>
          <w:szCs w:val="18"/>
        </w:rPr>
      </w:pPr>
      <w:proofErr w:type="spellStart"/>
      <w:r w:rsidRPr="00C36F24">
        <w:rPr>
          <w:rFonts w:ascii="Arial" w:hAnsi="Arial" w:cs="Arial"/>
          <w:sz w:val="18"/>
          <w:szCs w:val="18"/>
        </w:rPr>
        <w:t>Odour</w:t>
      </w:r>
      <w:proofErr w:type="spellEnd"/>
      <w:r w:rsidRPr="00C36F24">
        <w:rPr>
          <w:rFonts w:ascii="Arial" w:hAnsi="Arial" w:cs="Arial"/>
          <w:sz w:val="18"/>
          <w:szCs w:val="18"/>
        </w:rPr>
        <w:t xml:space="preserve">: </w:t>
      </w:r>
    </w:p>
    <w:p w14:paraId="483E374D" w14:textId="77777777" w:rsidR="009A7903" w:rsidRPr="0054740C" w:rsidRDefault="009A7903" w:rsidP="00CB5914">
      <w:pPr>
        <w:pStyle w:val="Lijstalinea"/>
        <w:numPr>
          <w:ilvl w:val="0"/>
          <w:numId w:val="11"/>
        </w:numPr>
        <w:spacing w:after="120" w:line="280" w:lineRule="exact"/>
        <w:jc w:val="both"/>
        <w:rPr>
          <w:rFonts w:ascii="Arial" w:hAnsi="Arial" w:cs="Arial"/>
          <w:sz w:val="18"/>
          <w:szCs w:val="18"/>
        </w:rPr>
      </w:pPr>
      <w:r w:rsidRPr="0054740C">
        <w:rPr>
          <w:rFonts w:ascii="Arial" w:hAnsi="Arial" w:cs="Arial"/>
          <w:sz w:val="18"/>
          <w:szCs w:val="18"/>
        </w:rPr>
        <w:t xml:space="preserve">Management of the </w:t>
      </w:r>
      <w:proofErr w:type="spellStart"/>
      <w:r w:rsidRPr="0054740C">
        <w:rPr>
          <w:rFonts w:ascii="Arial" w:hAnsi="Arial" w:cs="Arial"/>
          <w:sz w:val="18"/>
          <w:szCs w:val="18"/>
        </w:rPr>
        <w:t>biofilter</w:t>
      </w:r>
      <w:proofErr w:type="spellEnd"/>
      <w:r w:rsidRPr="0054740C">
        <w:rPr>
          <w:rFonts w:ascii="Arial" w:hAnsi="Arial" w:cs="Arial"/>
          <w:sz w:val="18"/>
          <w:szCs w:val="18"/>
        </w:rPr>
        <w:t xml:space="preserve"> and control for emission are both very important.</w:t>
      </w:r>
    </w:p>
    <w:p w14:paraId="15DC5A78" w14:textId="77777777" w:rsidR="009A7903" w:rsidRPr="0054740C" w:rsidRDefault="009A7903" w:rsidP="00CB5914">
      <w:pPr>
        <w:pStyle w:val="Lijstalinea"/>
        <w:numPr>
          <w:ilvl w:val="0"/>
          <w:numId w:val="11"/>
        </w:numPr>
        <w:spacing w:after="120" w:line="280" w:lineRule="exact"/>
        <w:jc w:val="both"/>
        <w:rPr>
          <w:rFonts w:ascii="Arial" w:hAnsi="Arial" w:cs="Arial"/>
          <w:sz w:val="18"/>
          <w:szCs w:val="18"/>
        </w:rPr>
      </w:pPr>
      <w:r w:rsidRPr="0054740C">
        <w:rPr>
          <w:rFonts w:ascii="Arial" w:hAnsi="Arial" w:cs="Arial"/>
          <w:sz w:val="18"/>
          <w:szCs w:val="18"/>
        </w:rPr>
        <w:t xml:space="preserve">Kind of </w:t>
      </w:r>
      <w:proofErr w:type="spellStart"/>
      <w:r w:rsidRPr="0054740C">
        <w:rPr>
          <w:rFonts w:ascii="Arial" w:hAnsi="Arial" w:cs="Arial"/>
          <w:sz w:val="18"/>
          <w:szCs w:val="18"/>
        </w:rPr>
        <w:t>odour</w:t>
      </w:r>
      <w:proofErr w:type="spellEnd"/>
      <w:r w:rsidRPr="0054740C">
        <w:rPr>
          <w:rFonts w:ascii="Arial" w:hAnsi="Arial" w:cs="Arial"/>
          <w:sz w:val="18"/>
          <w:szCs w:val="18"/>
        </w:rPr>
        <w:t xml:space="preserve"> is important (process </w:t>
      </w:r>
      <w:proofErr w:type="spellStart"/>
      <w:r w:rsidRPr="0054740C">
        <w:rPr>
          <w:rFonts w:ascii="Arial" w:hAnsi="Arial" w:cs="Arial"/>
          <w:sz w:val="18"/>
          <w:szCs w:val="18"/>
        </w:rPr>
        <w:t>odour</w:t>
      </w:r>
      <w:proofErr w:type="spellEnd"/>
      <w:r w:rsidRPr="0054740C">
        <w:rPr>
          <w:rFonts w:ascii="Arial" w:hAnsi="Arial" w:cs="Arial"/>
          <w:sz w:val="18"/>
          <w:szCs w:val="18"/>
        </w:rPr>
        <w:t xml:space="preserve"> versus rest </w:t>
      </w:r>
      <w:proofErr w:type="spellStart"/>
      <w:r w:rsidRPr="0054740C">
        <w:rPr>
          <w:rFonts w:ascii="Arial" w:hAnsi="Arial" w:cs="Arial"/>
          <w:sz w:val="18"/>
          <w:szCs w:val="18"/>
        </w:rPr>
        <w:t>odour</w:t>
      </w:r>
      <w:proofErr w:type="spellEnd"/>
      <w:r w:rsidRPr="0054740C">
        <w:rPr>
          <w:rFonts w:ascii="Arial" w:hAnsi="Arial" w:cs="Arial"/>
          <w:sz w:val="18"/>
          <w:szCs w:val="18"/>
        </w:rPr>
        <w:t xml:space="preserve"> (woods))</w:t>
      </w:r>
    </w:p>
    <w:p w14:paraId="41876ABC" w14:textId="77777777" w:rsidR="009A7903" w:rsidRPr="0054740C" w:rsidRDefault="009A7903" w:rsidP="00CB5914">
      <w:pPr>
        <w:pStyle w:val="Lijstalinea"/>
        <w:numPr>
          <w:ilvl w:val="0"/>
          <w:numId w:val="11"/>
        </w:numPr>
        <w:spacing w:after="120" w:line="280" w:lineRule="exact"/>
        <w:jc w:val="both"/>
        <w:rPr>
          <w:rFonts w:ascii="Arial" w:hAnsi="Arial" w:cs="Arial"/>
          <w:sz w:val="18"/>
          <w:szCs w:val="18"/>
        </w:rPr>
      </w:pPr>
      <w:r w:rsidRPr="0054740C">
        <w:rPr>
          <w:rFonts w:ascii="Arial" w:hAnsi="Arial" w:cs="Arial"/>
          <w:sz w:val="18"/>
          <w:szCs w:val="18"/>
        </w:rPr>
        <w:t>Way to measure it is important (e.g. German method measures less).</w:t>
      </w:r>
    </w:p>
    <w:p w14:paraId="03169088" w14:textId="77777777" w:rsidR="009A7903" w:rsidRPr="0054740C" w:rsidRDefault="009A7903" w:rsidP="00CB5914">
      <w:pPr>
        <w:pStyle w:val="Lijstalinea"/>
        <w:numPr>
          <w:ilvl w:val="0"/>
          <w:numId w:val="11"/>
        </w:numPr>
        <w:spacing w:after="120" w:line="280" w:lineRule="exact"/>
        <w:jc w:val="both"/>
        <w:rPr>
          <w:rFonts w:ascii="Arial" w:hAnsi="Arial" w:cs="Arial"/>
          <w:sz w:val="18"/>
          <w:szCs w:val="18"/>
        </w:rPr>
      </w:pPr>
      <w:r w:rsidRPr="0054740C">
        <w:rPr>
          <w:rFonts w:ascii="Arial" w:hAnsi="Arial" w:cs="Arial"/>
          <w:sz w:val="18"/>
          <w:szCs w:val="18"/>
        </w:rPr>
        <w:t xml:space="preserve">Best is to work with ranges, e.g. for </w:t>
      </w:r>
      <w:proofErr w:type="spellStart"/>
      <w:r w:rsidRPr="0054740C">
        <w:rPr>
          <w:rFonts w:ascii="Arial" w:hAnsi="Arial" w:cs="Arial"/>
          <w:sz w:val="18"/>
          <w:szCs w:val="18"/>
        </w:rPr>
        <w:t>odour</w:t>
      </w:r>
      <w:proofErr w:type="spellEnd"/>
      <w:r w:rsidRPr="0054740C">
        <w:rPr>
          <w:rFonts w:ascii="Arial" w:hAnsi="Arial" w:cs="Arial"/>
          <w:sz w:val="18"/>
          <w:szCs w:val="18"/>
        </w:rPr>
        <w:t xml:space="preserve"> 500-1500 OU/m³</w:t>
      </w:r>
    </w:p>
    <w:p w14:paraId="13B369E8" w14:textId="77777777" w:rsidR="009A7903" w:rsidRDefault="009A7903">
      <w:pPr>
        <w:pStyle w:val="Tekstopmerking"/>
      </w:pPr>
    </w:p>
  </w:comment>
  <w:comment w:id="27" w:author="Veeken, Adrie" w:date="2015-08-31T13:43:00Z" w:initials="VA">
    <w:p w14:paraId="64EF0C4D" w14:textId="44DBD6F0" w:rsidR="00F75160" w:rsidRDefault="00F75160">
      <w:pPr>
        <w:pStyle w:val="Tekstopmerking"/>
      </w:pPr>
      <w:r>
        <w:rPr>
          <w:rStyle w:val="Verwijzingopmerking"/>
        </w:rPr>
        <w:annotationRef/>
      </w:r>
      <w:r>
        <w:t xml:space="preserve">Modification for </w:t>
      </w:r>
      <w:proofErr w:type="spellStart"/>
      <w:r>
        <w:t>odours</w:t>
      </w:r>
      <w:proofErr w:type="spellEnd"/>
      <w:r>
        <w:t>:</w:t>
      </w:r>
    </w:p>
    <w:p w14:paraId="0169DC2D" w14:textId="77777777" w:rsidR="00F75160" w:rsidRDefault="00F75160" w:rsidP="00F75160">
      <w:pPr>
        <w:rPr>
          <w:rFonts w:eastAsia="Times New Roman"/>
          <w:color w:val="000000"/>
          <w:sz w:val="16"/>
          <w:szCs w:val="16"/>
          <w:lang w:val="en" w:eastAsia="nl-NL"/>
        </w:rPr>
      </w:pPr>
      <w:r>
        <w:rPr>
          <w:rFonts w:eastAsia="Times New Roman"/>
          <w:color w:val="000000"/>
          <w:sz w:val="16"/>
          <w:szCs w:val="16"/>
          <w:lang w:val="en" w:eastAsia="nl-NL"/>
        </w:rPr>
        <w:t>Abatement tech</w:t>
      </w:r>
      <w:bookmarkStart w:id="29" w:name="_GoBack"/>
      <w:bookmarkEnd w:id="29"/>
      <w:r>
        <w:rPr>
          <w:rFonts w:eastAsia="Times New Roman"/>
          <w:color w:val="000000"/>
          <w:sz w:val="16"/>
          <w:szCs w:val="16"/>
          <w:lang w:val="en" w:eastAsia="nl-NL"/>
        </w:rPr>
        <w:t>nology (</w:t>
      </w:r>
      <w:proofErr w:type="spellStart"/>
      <w:r>
        <w:rPr>
          <w:rFonts w:eastAsia="Times New Roman"/>
          <w:color w:val="000000"/>
          <w:sz w:val="16"/>
          <w:szCs w:val="16"/>
          <w:lang w:val="en" w:eastAsia="nl-NL"/>
        </w:rPr>
        <w:t>biofilter</w:t>
      </w:r>
      <w:proofErr w:type="spellEnd"/>
      <w:r>
        <w:rPr>
          <w:rFonts w:eastAsia="Times New Roman"/>
          <w:color w:val="000000"/>
          <w:sz w:val="16"/>
          <w:szCs w:val="16"/>
          <w:lang w:val="en" w:eastAsia="nl-NL"/>
        </w:rPr>
        <w:t xml:space="preserve"> et cetera) and the design of the plant (closed facility) ensure that </w:t>
      </w:r>
      <w:proofErr w:type="spellStart"/>
      <w:r>
        <w:rPr>
          <w:rFonts w:eastAsia="Times New Roman"/>
          <w:color w:val="000000"/>
          <w:sz w:val="16"/>
          <w:szCs w:val="16"/>
          <w:lang w:val="en" w:eastAsia="nl-NL"/>
        </w:rPr>
        <w:t>odour</w:t>
      </w:r>
      <w:proofErr w:type="spellEnd"/>
      <w:r>
        <w:rPr>
          <w:rFonts w:eastAsia="Times New Roman"/>
          <w:color w:val="000000"/>
          <w:sz w:val="16"/>
          <w:szCs w:val="16"/>
          <w:lang w:val="en" w:eastAsia="nl-NL"/>
        </w:rPr>
        <w:t xml:space="preserve"> emissions are normally prevented to the extent that they are not leading to nuisance. Activities like transport and storage of compost could lead to </w:t>
      </w:r>
      <w:proofErr w:type="spellStart"/>
      <w:r>
        <w:rPr>
          <w:rFonts w:eastAsia="Times New Roman"/>
          <w:color w:val="000000"/>
          <w:sz w:val="16"/>
          <w:szCs w:val="16"/>
          <w:lang w:val="en" w:eastAsia="nl-NL"/>
        </w:rPr>
        <w:t>odour</w:t>
      </w:r>
      <w:proofErr w:type="spellEnd"/>
      <w:r>
        <w:rPr>
          <w:rFonts w:eastAsia="Times New Roman"/>
          <w:color w:val="000000"/>
          <w:sz w:val="16"/>
          <w:szCs w:val="16"/>
          <w:lang w:val="en" w:eastAsia="nl-NL"/>
        </w:rPr>
        <w:t xml:space="preserve"> nuisance regarding indoor composting.</w:t>
      </w:r>
    </w:p>
    <w:p w14:paraId="5530664A" w14:textId="77777777" w:rsidR="00F75160" w:rsidRPr="002B2E93" w:rsidRDefault="00F75160" w:rsidP="00F75160">
      <w:pPr>
        <w:rPr>
          <w:rFonts w:eastAsia="Times New Roman"/>
          <w:sz w:val="16"/>
          <w:szCs w:val="16"/>
          <w:lang w:val="en-GB" w:eastAsia="nl-NL"/>
        </w:rPr>
      </w:pPr>
    </w:p>
    <w:p w14:paraId="3CD10AB6" w14:textId="77777777" w:rsidR="00F75160" w:rsidRDefault="00F75160" w:rsidP="00F75160">
      <w:pPr>
        <w:spacing w:before="60" w:after="60"/>
        <w:ind w:right="102"/>
        <w:rPr>
          <w:rFonts w:eastAsia="Times New Roman"/>
          <w:color w:val="auto"/>
          <w:sz w:val="16"/>
          <w:szCs w:val="16"/>
          <w:lang w:val="en-GB" w:eastAsia="en-GB"/>
        </w:rPr>
      </w:pPr>
      <w:r>
        <w:rPr>
          <w:rFonts w:eastAsia="Times New Roman"/>
          <w:color w:val="auto"/>
          <w:sz w:val="16"/>
          <w:szCs w:val="16"/>
          <w:lang w:val="en-GB" w:eastAsia="en-GB"/>
        </w:rPr>
        <w:t>O</w:t>
      </w:r>
      <w:r w:rsidRPr="002B2E93">
        <w:rPr>
          <w:rFonts w:eastAsia="Times New Roman"/>
          <w:color w:val="auto"/>
          <w:sz w:val="16"/>
          <w:szCs w:val="16"/>
          <w:lang w:val="en-GB" w:eastAsia="en-GB"/>
        </w:rPr>
        <w:t xml:space="preserve">dour is  a LOCAL issue to be managed – at first instance by means of adjustment of operational criteria (see C5). Hence, the following measures are proposed: </w:t>
      </w:r>
    </w:p>
    <w:p w14:paraId="3A94C7A7" w14:textId="77777777" w:rsidR="00F75160" w:rsidRPr="002B2E93" w:rsidRDefault="00F75160" w:rsidP="00F75160">
      <w:pPr>
        <w:spacing w:before="60" w:after="60"/>
        <w:ind w:right="102"/>
        <w:rPr>
          <w:rFonts w:eastAsia="Times New Roman"/>
          <w:color w:val="auto"/>
          <w:sz w:val="16"/>
          <w:szCs w:val="16"/>
          <w:lang w:val="en-GB" w:eastAsia="en-GB"/>
        </w:rPr>
      </w:pPr>
    </w:p>
    <w:p w14:paraId="78BC1BD8" w14:textId="77777777" w:rsidR="00F75160" w:rsidRPr="00F751E6" w:rsidRDefault="00F75160" w:rsidP="00F75160">
      <w:pPr>
        <w:spacing w:before="60" w:after="60"/>
        <w:ind w:right="102"/>
        <w:rPr>
          <w:rFonts w:eastAsia="Times New Roman"/>
          <w:color w:val="auto"/>
          <w:sz w:val="16"/>
          <w:szCs w:val="16"/>
          <w:lang w:val="en-GB" w:eastAsia="en-GB"/>
        </w:rPr>
      </w:pPr>
      <w:r w:rsidRPr="00F751E6">
        <w:rPr>
          <w:rFonts w:eastAsia="Times New Roman"/>
          <w:color w:val="auto"/>
          <w:sz w:val="16"/>
          <w:szCs w:val="16"/>
          <w:lang w:val="en-GB" w:eastAsia="en-GB"/>
        </w:rPr>
        <w:t xml:space="preserve">For </w:t>
      </w:r>
      <w:r w:rsidRPr="00F751E6">
        <w:rPr>
          <w:rFonts w:eastAsia="Times New Roman"/>
          <w:i/>
          <w:color w:val="auto"/>
          <w:sz w:val="16"/>
          <w:szCs w:val="16"/>
          <w:u w:val="single"/>
          <w:lang w:val="en-GB" w:eastAsia="en-GB"/>
        </w:rPr>
        <w:t>new plants</w:t>
      </w:r>
      <w:r w:rsidRPr="00F751E6">
        <w:rPr>
          <w:rFonts w:eastAsia="Times New Roman"/>
          <w:color w:val="auto"/>
          <w:sz w:val="16"/>
          <w:szCs w:val="16"/>
          <w:lang w:val="en-GB" w:eastAsia="en-GB"/>
        </w:rPr>
        <w:t xml:space="preserve"> </w:t>
      </w:r>
    </w:p>
    <w:p w14:paraId="638526ED" w14:textId="77777777" w:rsidR="00F75160" w:rsidRPr="00F751E6" w:rsidRDefault="00F75160" w:rsidP="00F75160">
      <w:pPr>
        <w:pStyle w:val="Lijstalinea"/>
        <w:numPr>
          <w:ilvl w:val="0"/>
          <w:numId w:val="12"/>
        </w:numPr>
        <w:spacing w:before="60" w:after="60"/>
        <w:ind w:right="102"/>
        <w:rPr>
          <w:rFonts w:eastAsia="Times New Roman"/>
          <w:color w:val="auto"/>
          <w:sz w:val="16"/>
          <w:szCs w:val="16"/>
          <w:lang w:val="en-GB" w:eastAsia="en-GB"/>
        </w:rPr>
      </w:pPr>
      <w:r w:rsidRPr="00F751E6">
        <w:rPr>
          <w:rFonts w:eastAsia="Times New Roman"/>
          <w:color w:val="auto"/>
          <w:sz w:val="16"/>
          <w:szCs w:val="16"/>
          <w:lang w:val="en-GB" w:eastAsia="en-GB"/>
        </w:rPr>
        <w:t xml:space="preserve">BAT is to apply in the design of the plant a dispersion modelling in order to assess the potential strength and timely distribution of odour events that are likely to cause considerable nuisance to nearby sensitive receptors. </w:t>
      </w:r>
    </w:p>
    <w:p w14:paraId="06333CE0" w14:textId="77777777" w:rsidR="00F75160" w:rsidRPr="00F751E6" w:rsidRDefault="00F75160" w:rsidP="00F75160">
      <w:pPr>
        <w:spacing w:before="60" w:after="60"/>
        <w:ind w:right="102"/>
        <w:rPr>
          <w:rFonts w:eastAsia="Times New Roman"/>
          <w:color w:val="auto"/>
          <w:sz w:val="16"/>
          <w:szCs w:val="16"/>
          <w:lang w:val="en-GB" w:eastAsia="en-GB"/>
        </w:rPr>
      </w:pPr>
      <w:r w:rsidRPr="00F751E6">
        <w:rPr>
          <w:rFonts w:eastAsia="Times New Roman"/>
          <w:color w:val="auto"/>
          <w:sz w:val="16"/>
          <w:szCs w:val="16"/>
          <w:lang w:val="en-GB" w:eastAsia="en-GB"/>
        </w:rPr>
        <w:t xml:space="preserve">For </w:t>
      </w:r>
      <w:r w:rsidRPr="00F751E6">
        <w:rPr>
          <w:rFonts w:eastAsia="Times New Roman"/>
          <w:i/>
          <w:color w:val="auto"/>
          <w:sz w:val="16"/>
          <w:szCs w:val="16"/>
          <w:u w:val="single"/>
          <w:lang w:val="en-GB" w:eastAsia="en-GB"/>
        </w:rPr>
        <w:t>plants in operation</w:t>
      </w:r>
      <w:r w:rsidRPr="00F751E6">
        <w:rPr>
          <w:rFonts w:eastAsia="Times New Roman"/>
          <w:color w:val="auto"/>
          <w:sz w:val="16"/>
          <w:szCs w:val="16"/>
          <w:lang w:val="en-GB" w:eastAsia="en-GB"/>
        </w:rPr>
        <w:t xml:space="preserve"> in case of repeated structural complaints by the neighbourhood</w:t>
      </w:r>
    </w:p>
    <w:p w14:paraId="76B30AA1" w14:textId="77777777" w:rsidR="00F75160" w:rsidRPr="00F751E6" w:rsidRDefault="00F75160" w:rsidP="00F75160">
      <w:pPr>
        <w:pStyle w:val="Lijstalinea"/>
        <w:numPr>
          <w:ilvl w:val="0"/>
          <w:numId w:val="13"/>
        </w:numPr>
        <w:spacing w:before="60" w:after="60"/>
        <w:ind w:right="102"/>
        <w:rPr>
          <w:rFonts w:eastAsia="Times New Roman"/>
          <w:color w:val="auto"/>
          <w:sz w:val="16"/>
          <w:szCs w:val="16"/>
          <w:lang w:val="en-GB" w:eastAsia="en-GB"/>
        </w:rPr>
      </w:pPr>
      <w:r w:rsidRPr="00F751E6">
        <w:rPr>
          <w:rFonts w:eastAsia="Times New Roman"/>
          <w:color w:val="auto"/>
          <w:sz w:val="16"/>
          <w:szCs w:val="16"/>
          <w:lang w:val="en-GB" w:eastAsia="en-GB"/>
        </w:rPr>
        <w:t>BAT is to implement a documented adjustment of the process management (operation) in order to reduce odour emissions which may create nuisance to sensitive receptors in the vicinity of the composting plant.</w:t>
      </w:r>
    </w:p>
    <w:p w14:paraId="4DABB79A" w14:textId="77777777" w:rsidR="00F75160" w:rsidRDefault="00F75160" w:rsidP="00F75160">
      <w:pPr>
        <w:pStyle w:val="Lijstalinea"/>
        <w:spacing w:before="60" w:after="60"/>
        <w:rPr>
          <w:rFonts w:eastAsia="Times New Roman"/>
          <w:color w:val="auto"/>
          <w:sz w:val="16"/>
          <w:szCs w:val="16"/>
          <w:lang w:val="en-GB" w:eastAsia="en-GB"/>
        </w:rPr>
      </w:pPr>
    </w:p>
    <w:p w14:paraId="4FAF6530" w14:textId="77777777" w:rsidR="00F75160" w:rsidRDefault="00F75160" w:rsidP="00F75160">
      <w:pPr>
        <w:pStyle w:val="Lijstalinea"/>
        <w:spacing w:before="60" w:after="60"/>
        <w:rPr>
          <w:rFonts w:eastAsia="Times New Roman"/>
          <w:color w:val="auto"/>
          <w:sz w:val="16"/>
          <w:szCs w:val="16"/>
          <w:lang w:val="en-GB" w:eastAsia="en-GB"/>
        </w:rPr>
      </w:pPr>
      <w:r w:rsidRPr="00F751E6">
        <w:rPr>
          <w:rFonts w:eastAsia="Times New Roman"/>
          <w:color w:val="auto"/>
          <w:sz w:val="16"/>
          <w:szCs w:val="16"/>
          <w:lang w:val="en-GB" w:eastAsia="en-GB"/>
        </w:rPr>
        <w:t>In case of structural complaints and if practical measures failed to reduce these complaints a dispersion modelling can be used to in order to assess the potential strength and timely distribution of odour events that are likely to cause the reported nuisance to complaining sensitive receptors.</w:t>
      </w:r>
    </w:p>
    <w:p w14:paraId="16C9BEE7" w14:textId="77777777" w:rsidR="00F75160" w:rsidRDefault="00F75160" w:rsidP="00F75160">
      <w:pPr>
        <w:pStyle w:val="Lijstalinea"/>
        <w:spacing w:before="60" w:after="60"/>
        <w:rPr>
          <w:rFonts w:eastAsia="Times New Roman"/>
          <w:color w:val="auto"/>
          <w:sz w:val="16"/>
          <w:szCs w:val="16"/>
          <w:lang w:val="en-GB" w:eastAsia="en-GB"/>
        </w:rPr>
      </w:pPr>
    </w:p>
    <w:p w14:paraId="54AD5CF0" w14:textId="77777777" w:rsidR="00F75160" w:rsidRDefault="00F75160" w:rsidP="00F75160">
      <w:pPr>
        <w:pStyle w:val="Lijstalinea"/>
        <w:numPr>
          <w:ilvl w:val="0"/>
          <w:numId w:val="13"/>
        </w:numPr>
        <w:spacing w:before="60" w:after="60"/>
        <w:rPr>
          <w:rFonts w:eastAsia="Times New Roman"/>
          <w:color w:val="auto"/>
          <w:sz w:val="16"/>
          <w:szCs w:val="16"/>
          <w:lang w:val="en-GB" w:eastAsia="en-GB"/>
        </w:rPr>
      </w:pPr>
      <w:r>
        <w:rPr>
          <w:rFonts w:eastAsia="Times New Roman"/>
          <w:color w:val="auto"/>
          <w:sz w:val="16"/>
          <w:szCs w:val="16"/>
          <w:lang w:val="en-GB" w:eastAsia="en-GB"/>
        </w:rPr>
        <w:t>BAT is to check the well functioning of the abatement technology installed via regular sampling and measurements of odour concentrations (internal).</w:t>
      </w:r>
    </w:p>
    <w:p w14:paraId="19D345CC" w14:textId="768684A8" w:rsidR="00F75160" w:rsidRDefault="00F75160" w:rsidP="00F75160">
      <w:pPr>
        <w:pStyle w:val="Lijstalinea"/>
        <w:numPr>
          <w:ilvl w:val="0"/>
          <w:numId w:val="13"/>
        </w:numPr>
        <w:spacing w:before="60" w:after="60"/>
        <w:rPr>
          <w:rFonts w:eastAsia="Times New Roman"/>
          <w:color w:val="auto"/>
          <w:sz w:val="16"/>
          <w:szCs w:val="16"/>
          <w:lang w:val="en-GB" w:eastAsia="en-GB"/>
        </w:rPr>
      </w:pPr>
      <w:r>
        <w:rPr>
          <w:rFonts w:eastAsia="Times New Roman"/>
          <w:color w:val="auto"/>
          <w:sz w:val="16"/>
          <w:szCs w:val="16"/>
          <w:lang w:val="en-GB" w:eastAsia="en-GB"/>
        </w:rPr>
        <w:t xml:space="preserve">BAT is to officially control (external) every 3 years or in case of reported odour problems the well functioning of the abatement technology installed. This by using the method </w:t>
      </w:r>
      <w:r w:rsidRPr="0067690F">
        <w:rPr>
          <w:rFonts w:eastAsia="Times New Roman"/>
          <w:color w:val="auto"/>
          <w:sz w:val="16"/>
          <w:szCs w:val="16"/>
          <w:lang w:val="en-GB" w:eastAsia="en-GB"/>
        </w:rPr>
        <w:t xml:space="preserve">EN 13725: “Air Quality-Determination of Odour Concentration by Dynamic </w:t>
      </w:r>
      <w:proofErr w:type="spellStart"/>
      <w:r w:rsidRPr="0067690F">
        <w:rPr>
          <w:rFonts w:eastAsia="Times New Roman"/>
          <w:color w:val="auto"/>
          <w:sz w:val="16"/>
          <w:szCs w:val="16"/>
          <w:lang w:val="en-GB" w:eastAsia="en-GB"/>
        </w:rPr>
        <w:t>Olfactometry</w:t>
      </w:r>
      <w:proofErr w:type="spellEnd"/>
      <w:r w:rsidRPr="0067690F">
        <w:rPr>
          <w:rFonts w:eastAsia="Times New Roman"/>
          <w:color w:val="auto"/>
          <w:sz w:val="16"/>
          <w:szCs w:val="16"/>
          <w:lang w:val="en-GB" w:eastAsia="en-GB"/>
        </w:rPr>
        <w:t xml:space="preserve">”; at the point of channelled emission (e.g. open or closed </w:t>
      </w:r>
      <w:proofErr w:type="spellStart"/>
      <w:r w:rsidRPr="0067690F">
        <w:rPr>
          <w:rFonts w:eastAsia="Times New Roman"/>
          <w:color w:val="auto"/>
          <w:sz w:val="16"/>
          <w:szCs w:val="16"/>
          <w:lang w:val="en-GB" w:eastAsia="en-GB"/>
        </w:rPr>
        <w:t>biofilter</w:t>
      </w:r>
      <w:proofErr w:type="spellEnd"/>
      <w:r w:rsidRPr="0067690F">
        <w:rPr>
          <w:rFonts w:eastAsia="Times New Roman"/>
          <w:color w:val="auto"/>
          <w:sz w:val="16"/>
          <w:szCs w:val="16"/>
          <w:lang w:val="en-GB" w:eastAsia="en-GB"/>
        </w:rPr>
        <w:t>)</w:t>
      </w:r>
      <w:r>
        <w:rPr>
          <w:rFonts w:eastAsia="Times New Roman"/>
          <w:color w:val="auto"/>
          <w:sz w:val="16"/>
          <w:szCs w:val="16"/>
          <w:lang w:val="en-GB" w:eastAsia="en-GB"/>
        </w:rPr>
        <w:t xml:space="preserve">. </w:t>
      </w:r>
      <w:proofErr w:type="spellStart"/>
      <w:r>
        <w:rPr>
          <w:rFonts w:eastAsia="Times New Roman"/>
          <w:color w:val="auto"/>
          <w:sz w:val="16"/>
          <w:szCs w:val="16"/>
          <w:lang w:val="en-GB" w:eastAsia="en-GB"/>
        </w:rPr>
        <w:t>Treshold</w:t>
      </w:r>
      <w:proofErr w:type="spellEnd"/>
      <w:r>
        <w:rPr>
          <w:rFonts w:eastAsia="Times New Roman"/>
          <w:color w:val="auto"/>
          <w:sz w:val="16"/>
          <w:szCs w:val="16"/>
          <w:lang w:val="en-GB" w:eastAsia="en-GB"/>
        </w:rPr>
        <w:t xml:space="preserve"> … </w:t>
      </w:r>
      <w:r w:rsidRPr="00561BC5">
        <w:rPr>
          <w:rFonts w:eastAsia="Times New Roman"/>
          <w:color w:val="auto"/>
          <w:sz w:val="16"/>
          <w:szCs w:val="16"/>
          <w:highlight w:val="yellow"/>
          <w:lang w:val="en-GB" w:eastAsia="en-GB"/>
        </w:rPr>
        <w:t>tbc</w:t>
      </w:r>
      <w:r>
        <w:rPr>
          <w:rFonts w:eastAsia="Times New Roman"/>
          <w:color w:val="auto"/>
          <w:sz w:val="16"/>
          <w:szCs w:val="16"/>
          <w:lang w:val="en-GB" w:eastAsia="en-GB"/>
        </w:rPr>
        <w:t xml:space="preserve">  between 500 and 1500</w:t>
      </w:r>
      <w:r w:rsidRPr="0067690F">
        <w:rPr>
          <w:rFonts w:eastAsia="Times New Roman"/>
          <w:color w:val="auto"/>
          <w:sz w:val="16"/>
          <w:szCs w:val="16"/>
          <w:lang w:val="en-GB" w:eastAsia="en-GB"/>
        </w:rPr>
        <w:t xml:space="preserve"> OU/m³</w:t>
      </w:r>
    </w:p>
    <w:p w14:paraId="59295815" w14:textId="77777777" w:rsidR="00F75160" w:rsidRDefault="00F75160" w:rsidP="00F75160">
      <w:pPr>
        <w:pStyle w:val="Lijstalinea"/>
        <w:spacing w:before="60" w:after="60"/>
        <w:rPr>
          <w:rFonts w:eastAsia="Times New Roman"/>
          <w:color w:val="auto"/>
          <w:sz w:val="16"/>
          <w:szCs w:val="16"/>
          <w:lang w:val="en-GB" w:eastAsia="en-GB"/>
        </w:rPr>
      </w:pPr>
    </w:p>
    <w:p w14:paraId="2C3A3AAC" w14:textId="22250794" w:rsidR="00F75160" w:rsidRDefault="00F75160" w:rsidP="00F75160">
      <w:pPr>
        <w:pStyle w:val="Tekstopmerking"/>
      </w:pPr>
      <w:r>
        <w:rPr>
          <w:rFonts w:eastAsia="Times New Roman"/>
          <w:color w:val="auto"/>
          <w:sz w:val="16"/>
          <w:szCs w:val="16"/>
          <w:lang w:val="en-GB" w:eastAsia="en-GB"/>
        </w:rPr>
        <w:t>BAT is to apply in the design and operation of the plant practical measures that reduce dust emissions on site and dispersion to surrounding areas. In case of repeated structural dust complaints by the neighbourhood additional practical measures to reduce dust emissions shall be taken: this includes in particular the wetting of materials during turning/handling, wetting of paved surfaces, and stopping dust sensitive activities when critical wind directions/speeds occur.</w:t>
      </w:r>
    </w:p>
  </w:comment>
  <w:comment w:id="30" w:author="Ingrid Vandenbroucke" w:date="2015-08-13T15:20:00Z" w:initials="IV">
    <w:p w14:paraId="64F29B1C" w14:textId="77777777" w:rsidR="009A7903" w:rsidRDefault="009A7903">
      <w:pPr>
        <w:pStyle w:val="Tekstopmerking"/>
      </w:pPr>
      <w:r>
        <w:rPr>
          <w:rStyle w:val="Verwijzingopmerking"/>
        </w:rPr>
        <w:annotationRef/>
      </w:r>
      <w:r>
        <w:t xml:space="preserve">Before we said ‘only when there are </w:t>
      </w:r>
      <w:proofErr w:type="spellStart"/>
      <w:r>
        <w:t>odour</w:t>
      </w:r>
      <w:proofErr w:type="spellEnd"/>
      <w:r>
        <w:t xml:space="preserve"> problems’, I do prefer that</w:t>
      </w:r>
    </w:p>
    <w:p w14:paraId="0F9C1369" w14:textId="77777777" w:rsidR="009A7903" w:rsidRDefault="009A7903">
      <w:pPr>
        <w:pStyle w:val="Tekstopmerking"/>
      </w:pPr>
    </w:p>
  </w:comment>
  <w:comment w:id="31" w:author="Florian" w:date="2015-08-16T14:27:00Z" w:initials="FA">
    <w:p w14:paraId="71A153D8" w14:textId="56EC8EF1" w:rsidR="009A7903" w:rsidRDefault="009A7903">
      <w:pPr>
        <w:pStyle w:val="Tekstopmerking"/>
      </w:pPr>
      <w:r>
        <w:rPr>
          <w:rStyle w:val="Verwijzingopmerking"/>
        </w:rPr>
        <w:annotationRef/>
      </w:r>
      <w:r>
        <w:t>See my comment for OUTDOOR Composting</w:t>
      </w:r>
    </w:p>
  </w:comment>
  <w:comment w:id="33" w:author="Veeken, Adrie" w:date="2015-08-31T13:44:00Z" w:initials="VA">
    <w:p w14:paraId="1B50F024" w14:textId="77777777" w:rsidR="00F75160" w:rsidRDefault="00F75160">
      <w:pPr>
        <w:pStyle w:val="Tekstopmerking"/>
      </w:pPr>
      <w:r>
        <w:rPr>
          <w:rStyle w:val="Verwijzingopmerking"/>
        </w:rPr>
        <w:annotationRef/>
      </w:r>
      <w:r>
        <w:t>Modification for NH3</w:t>
      </w:r>
    </w:p>
    <w:p w14:paraId="44119144" w14:textId="77777777" w:rsidR="00F75160" w:rsidRPr="0067690F" w:rsidRDefault="00F75160" w:rsidP="00F75160">
      <w:pPr>
        <w:spacing w:before="60" w:after="60"/>
        <w:jc w:val="both"/>
        <w:rPr>
          <w:rFonts w:eastAsia="Times New Roman"/>
          <w:color w:val="auto"/>
          <w:sz w:val="16"/>
          <w:szCs w:val="16"/>
          <w:lang w:val="en-GB" w:eastAsia="en-GB"/>
        </w:rPr>
      </w:pPr>
      <w:r w:rsidRPr="0067690F">
        <w:rPr>
          <w:rFonts w:eastAsia="Times New Roman"/>
          <w:color w:val="auto"/>
          <w:sz w:val="16"/>
          <w:szCs w:val="16"/>
          <w:lang w:val="en-GB" w:eastAsia="en-GB"/>
        </w:rPr>
        <w:t xml:space="preserve">Ammonia </w:t>
      </w:r>
      <w:r>
        <w:rPr>
          <w:rFonts w:eastAsia="Times New Roman"/>
          <w:color w:val="auto"/>
          <w:sz w:val="16"/>
          <w:szCs w:val="16"/>
          <w:lang w:val="en-GB" w:eastAsia="en-GB"/>
        </w:rPr>
        <w:t xml:space="preserve">is </w:t>
      </w:r>
      <w:r w:rsidRPr="0067690F">
        <w:rPr>
          <w:rFonts w:eastAsia="Times New Roman"/>
          <w:color w:val="auto"/>
          <w:sz w:val="16"/>
          <w:szCs w:val="16"/>
          <w:lang w:val="en-GB" w:eastAsia="en-GB"/>
        </w:rPr>
        <w:t xml:space="preserve">transformed </w:t>
      </w:r>
      <w:r>
        <w:rPr>
          <w:rFonts w:eastAsia="Times New Roman"/>
          <w:color w:val="auto"/>
          <w:sz w:val="16"/>
          <w:szCs w:val="16"/>
          <w:lang w:val="en-GB" w:eastAsia="en-GB"/>
        </w:rPr>
        <w:t xml:space="preserve">to nitrate in the </w:t>
      </w:r>
      <w:proofErr w:type="spellStart"/>
      <w:r>
        <w:rPr>
          <w:rFonts w:eastAsia="Times New Roman"/>
          <w:color w:val="auto"/>
          <w:sz w:val="16"/>
          <w:szCs w:val="16"/>
          <w:lang w:val="en-GB" w:eastAsia="en-GB"/>
        </w:rPr>
        <w:t>biofilter</w:t>
      </w:r>
      <w:proofErr w:type="spellEnd"/>
      <w:r>
        <w:rPr>
          <w:rFonts w:eastAsia="Times New Roman"/>
          <w:color w:val="auto"/>
          <w:sz w:val="16"/>
          <w:szCs w:val="16"/>
          <w:lang w:val="en-GB" w:eastAsia="en-GB"/>
        </w:rPr>
        <w:t xml:space="preserve">. Overloading of the </w:t>
      </w:r>
      <w:proofErr w:type="spellStart"/>
      <w:r>
        <w:rPr>
          <w:rFonts w:eastAsia="Times New Roman"/>
          <w:color w:val="auto"/>
          <w:sz w:val="16"/>
          <w:szCs w:val="16"/>
          <w:lang w:val="en-GB" w:eastAsia="en-GB"/>
        </w:rPr>
        <w:t>biofilter</w:t>
      </w:r>
      <w:proofErr w:type="spellEnd"/>
      <w:r>
        <w:rPr>
          <w:rFonts w:eastAsia="Times New Roman"/>
          <w:color w:val="auto"/>
          <w:sz w:val="16"/>
          <w:szCs w:val="16"/>
          <w:lang w:val="en-GB" w:eastAsia="en-GB"/>
        </w:rPr>
        <w:t xml:space="preserve"> should be prevented. High ammonia concentrations in the raw gas can be prevented by using a water or acid wash step in front of the </w:t>
      </w:r>
      <w:proofErr w:type="spellStart"/>
      <w:r>
        <w:rPr>
          <w:rFonts w:eastAsia="Times New Roman"/>
          <w:color w:val="auto"/>
          <w:sz w:val="16"/>
          <w:szCs w:val="16"/>
          <w:lang w:val="en-GB" w:eastAsia="en-GB"/>
        </w:rPr>
        <w:t>biofilter</w:t>
      </w:r>
      <w:proofErr w:type="spellEnd"/>
      <w:r>
        <w:rPr>
          <w:rFonts w:eastAsia="Times New Roman"/>
          <w:color w:val="auto"/>
          <w:sz w:val="16"/>
          <w:szCs w:val="16"/>
          <w:lang w:val="en-GB" w:eastAsia="en-GB"/>
        </w:rPr>
        <w:t xml:space="preserve">. The functioning of the </w:t>
      </w:r>
      <w:proofErr w:type="spellStart"/>
      <w:r>
        <w:rPr>
          <w:rFonts w:eastAsia="Times New Roman"/>
          <w:color w:val="auto"/>
          <w:sz w:val="16"/>
          <w:szCs w:val="16"/>
          <w:lang w:val="en-GB" w:eastAsia="en-GB"/>
        </w:rPr>
        <w:t>biofilter</w:t>
      </w:r>
      <w:proofErr w:type="spellEnd"/>
      <w:r>
        <w:rPr>
          <w:rFonts w:eastAsia="Times New Roman"/>
          <w:color w:val="auto"/>
          <w:sz w:val="16"/>
          <w:szCs w:val="16"/>
          <w:lang w:val="en-GB" w:eastAsia="en-GB"/>
        </w:rPr>
        <w:t xml:space="preserve"> can be monitored by measuring NH3 in the output gas of the </w:t>
      </w:r>
      <w:proofErr w:type="spellStart"/>
      <w:r>
        <w:rPr>
          <w:rFonts w:eastAsia="Times New Roman"/>
          <w:color w:val="auto"/>
          <w:sz w:val="16"/>
          <w:szCs w:val="16"/>
          <w:lang w:val="en-GB" w:eastAsia="en-GB"/>
        </w:rPr>
        <w:t>biolfiter</w:t>
      </w:r>
      <w:proofErr w:type="spellEnd"/>
      <w:r>
        <w:rPr>
          <w:rFonts w:eastAsia="Times New Roman"/>
          <w:color w:val="auto"/>
          <w:sz w:val="16"/>
          <w:szCs w:val="16"/>
          <w:lang w:val="en-GB" w:eastAsia="en-GB"/>
        </w:rPr>
        <w:t xml:space="preserve"> or by analysing the condense water of the </w:t>
      </w:r>
      <w:proofErr w:type="spellStart"/>
      <w:r>
        <w:rPr>
          <w:rFonts w:eastAsia="Times New Roman"/>
          <w:color w:val="auto"/>
          <w:sz w:val="16"/>
          <w:szCs w:val="16"/>
          <w:lang w:val="en-GB" w:eastAsia="en-GB"/>
        </w:rPr>
        <w:t>biofilter</w:t>
      </w:r>
      <w:proofErr w:type="spellEnd"/>
      <w:r>
        <w:rPr>
          <w:rFonts w:eastAsia="Times New Roman"/>
          <w:color w:val="auto"/>
          <w:sz w:val="16"/>
          <w:szCs w:val="16"/>
          <w:lang w:val="en-GB" w:eastAsia="en-GB"/>
        </w:rPr>
        <w:t xml:space="preserve"> on ammonia, nitrate and nitrite.</w:t>
      </w:r>
    </w:p>
    <w:p w14:paraId="40D189A2" w14:textId="219C1D0A" w:rsidR="00F75160" w:rsidRDefault="00F75160" w:rsidP="00F75160">
      <w:pPr>
        <w:pStyle w:val="Tekstopmerking"/>
      </w:pPr>
      <w:r w:rsidRPr="00561BC5">
        <w:rPr>
          <w:rFonts w:eastAsia="Times New Roman"/>
          <w:color w:val="auto"/>
          <w:sz w:val="16"/>
          <w:szCs w:val="16"/>
          <w:lang w:val="en-GB" w:eastAsia="en-GB"/>
        </w:rPr>
        <w:t xml:space="preserve">BAT is to officially control (external) every 3 years or in case of reported odour problems.  Orientation measurement in the untreated exhaust gas before the </w:t>
      </w:r>
      <w:proofErr w:type="spellStart"/>
      <w:r w:rsidRPr="00561BC5">
        <w:rPr>
          <w:rFonts w:eastAsia="Times New Roman"/>
          <w:color w:val="auto"/>
          <w:sz w:val="16"/>
          <w:szCs w:val="16"/>
          <w:lang w:val="en-GB" w:eastAsia="en-GB"/>
        </w:rPr>
        <w:t>biofilter</w:t>
      </w:r>
      <w:proofErr w:type="spellEnd"/>
      <w:r w:rsidRPr="00561BC5">
        <w:rPr>
          <w:rFonts w:eastAsia="Times New Roman"/>
          <w:color w:val="auto"/>
          <w:sz w:val="16"/>
          <w:szCs w:val="16"/>
          <w:lang w:val="en-GB" w:eastAsia="en-GB"/>
        </w:rPr>
        <w:t xml:space="preserve"> …</w:t>
      </w:r>
      <w:r w:rsidRPr="00561BC5">
        <w:rPr>
          <w:rFonts w:eastAsia="Times New Roman"/>
          <w:color w:val="auto"/>
          <w:sz w:val="16"/>
          <w:szCs w:val="16"/>
          <w:highlight w:val="yellow"/>
          <w:lang w:val="en-GB" w:eastAsia="en-GB"/>
        </w:rPr>
        <w:t>tbc</w:t>
      </w:r>
      <w:r w:rsidRPr="00561BC5">
        <w:rPr>
          <w:rFonts w:eastAsia="Times New Roman"/>
          <w:color w:val="auto"/>
          <w:sz w:val="16"/>
          <w:szCs w:val="16"/>
          <w:lang w:val="en-GB" w:eastAsia="en-GB"/>
        </w:rPr>
        <w:t xml:space="preserve">. </w:t>
      </w:r>
      <w:r>
        <w:rPr>
          <w:rFonts w:eastAsia="Times New Roman"/>
          <w:color w:val="auto"/>
          <w:sz w:val="16"/>
          <w:szCs w:val="16"/>
          <w:lang w:val="en-GB" w:eastAsia="en-GB"/>
        </w:rPr>
        <w:t>&lt;</w:t>
      </w:r>
      <w:r w:rsidRPr="00561BC5">
        <w:rPr>
          <w:rFonts w:eastAsia="Times New Roman"/>
          <w:color w:val="auto"/>
          <w:sz w:val="16"/>
          <w:szCs w:val="16"/>
          <w:lang w:val="en-GB" w:eastAsia="en-GB"/>
        </w:rPr>
        <w:t xml:space="preserve"> 20 mg/m³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A00EC8" w15:done="0"/>
  <w15:commentEx w15:paraId="39455359" w15:done="0"/>
  <w15:commentEx w15:paraId="339B5899" w15:paraIdParent="39455359" w15:done="0"/>
  <w15:commentEx w15:paraId="5E09170B" w15:done="0"/>
  <w15:commentEx w15:paraId="309CA5AD" w15:done="0"/>
  <w15:commentEx w15:paraId="048C9A8B" w15:paraIdParent="309CA5AD" w15:done="0"/>
  <w15:commentEx w15:paraId="17E454E8" w15:done="0"/>
  <w15:commentEx w15:paraId="7D9780D2" w15:done="0"/>
  <w15:commentEx w15:paraId="00E498BB" w15:done="0"/>
  <w15:commentEx w15:paraId="7D9E6D11" w15:paraIdParent="00E498BB" w15:done="0"/>
  <w15:commentEx w15:paraId="4683071A" w15:done="0"/>
  <w15:commentEx w15:paraId="24B909D6" w15:done="0"/>
  <w15:commentEx w15:paraId="61597A1D" w15:done="0"/>
  <w15:commentEx w15:paraId="2D7B840E" w15:paraIdParent="61597A1D" w15:done="0"/>
  <w15:commentEx w15:paraId="03B9F5CC" w15:done="0"/>
  <w15:commentEx w15:paraId="31433351" w15:paraIdParent="03B9F5CC" w15:done="0"/>
  <w15:commentEx w15:paraId="6A5A3EE0" w15:done="0"/>
  <w15:commentEx w15:paraId="414A07AB" w15:paraIdParent="6A5A3EE0" w15:done="0"/>
  <w15:commentEx w15:paraId="450CCC04" w15:done="0"/>
  <w15:commentEx w15:paraId="36E56F4B" w15:paraIdParent="450CCC04" w15:done="0"/>
  <w15:commentEx w15:paraId="3204DA50" w15:done="0"/>
  <w15:commentEx w15:paraId="7F37F9D6" w15:paraIdParent="3204DA50" w15:done="0"/>
  <w15:commentEx w15:paraId="13B369E8" w15:done="0"/>
  <w15:commentEx w15:paraId="2C3A3AAC" w15:done="0"/>
  <w15:commentEx w15:paraId="0F9C1369" w15:done="0"/>
  <w15:commentEx w15:paraId="71A153D8" w15:paraIdParent="0F9C1369" w15:done="0"/>
  <w15:commentEx w15:paraId="40D189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5014"/>
    <w:multiLevelType w:val="hybridMultilevel"/>
    <w:tmpl w:val="C4D00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9A7718F"/>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C9E3DB8"/>
    <w:multiLevelType w:val="hybridMultilevel"/>
    <w:tmpl w:val="6DFA914A"/>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3B4078F"/>
    <w:multiLevelType w:val="hybridMultilevel"/>
    <w:tmpl w:val="7374C4FA"/>
    <w:lvl w:ilvl="0" w:tplc="26D8AF94">
      <w:start w:val="1"/>
      <w:numFmt w:val="bullet"/>
      <w:lvlText w:val=""/>
      <w:lvlJc w:val="left"/>
      <w:pPr>
        <w:tabs>
          <w:tab w:val="num" w:pos="720"/>
        </w:tabs>
        <w:ind w:left="720" w:hanging="360"/>
      </w:pPr>
      <w:rPr>
        <w:rFonts w:ascii="Wingdings" w:hAnsi="Wingdings" w:hint="default"/>
      </w:rPr>
    </w:lvl>
    <w:lvl w:ilvl="1" w:tplc="54A499D0">
      <w:start w:val="1"/>
      <w:numFmt w:val="bullet"/>
      <w:lvlText w:val=""/>
      <w:lvlJc w:val="left"/>
      <w:pPr>
        <w:tabs>
          <w:tab w:val="num" w:pos="1440"/>
        </w:tabs>
        <w:ind w:left="1440" w:hanging="360"/>
      </w:pPr>
      <w:rPr>
        <w:rFonts w:ascii="Wingdings" w:hAnsi="Wingdings" w:hint="default"/>
      </w:rPr>
    </w:lvl>
    <w:lvl w:ilvl="2" w:tplc="6BEA4E74">
      <w:numFmt w:val="bullet"/>
      <w:lvlText w:val=""/>
      <w:lvlJc w:val="left"/>
      <w:pPr>
        <w:tabs>
          <w:tab w:val="num" w:pos="2160"/>
        </w:tabs>
        <w:ind w:left="2160" w:hanging="360"/>
      </w:pPr>
      <w:rPr>
        <w:rFonts w:ascii="Wingdings" w:hAnsi="Wingdings" w:hint="default"/>
      </w:rPr>
    </w:lvl>
    <w:lvl w:ilvl="3" w:tplc="121C36A4" w:tentative="1">
      <w:start w:val="1"/>
      <w:numFmt w:val="bullet"/>
      <w:lvlText w:val=""/>
      <w:lvlJc w:val="left"/>
      <w:pPr>
        <w:tabs>
          <w:tab w:val="num" w:pos="2880"/>
        </w:tabs>
        <w:ind w:left="2880" w:hanging="360"/>
      </w:pPr>
      <w:rPr>
        <w:rFonts w:ascii="Wingdings" w:hAnsi="Wingdings" w:hint="default"/>
      </w:rPr>
    </w:lvl>
    <w:lvl w:ilvl="4" w:tplc="7D300F5E" w:tentative="1">
      <w:start w:val="1"/>
      <w:numFmt w:val="bullet"/>
      <w:lvlText w:val=""/>
      <w:lvlJc w:val="left"/>
      <w:pPr>
        <w:tabs>
          <w:tab w:val="num" w:pos="3600"/>
        </w:tabs>
        <w:ind w:left="3600" w:hanging="360"/>
      </w:pPr>
      <w:rPr>
        <w:rFonts w:ascii="Wingdings" w:hAnsi="Wingdings" w:hint="default"/>
      </w:rPr>
    </w:lvl>
    <w:lvl w:ilvl="5" w:tplc="E83C0AB4" w:tentative="1">
      <w:start w:val="1"/>
      <w:numFmt w:val="bullet"/>
      <w:lvlText w:val=""/>
      <w:lvlJc w:val="left"/>
      <w:pPr>
        <w:tabs>
          <w:tab w:val="num" w:pos="4320"/>
        </w:tabs>
        <w:ind w:left="4320" w:hanging="360"/>
      </w:pPr>
      <w:rPr>
        <w:rFonts w:ascii="Wingdings" w:hAnsi="Wingdings" w:hint="default"/>
      </w:rPr>
    </w:lvl>
    <w:lvl w:ilvl="6" w:tplc="FDE60B4C" w:tentative="1">
      <w:start w:val="1"/>
      <w:numFmt w:val="bullet"/>
      <w:lvlText w:val=""/>
      <w:lvlJc w:val="left"/>
      <w:pPr>
        <w:tabs>
          <w:tab w:val="num" w:pos="5040"/>
        </w:tabs>
        <w:ind w:left="5040" w:hanging="360"/>
      </w:pPr>
      <w:rPr>
        <w:rFonts w:ascii="Wingdings" w:hAnsi="Wingdings" w:hint="default"/>
      </w:rPr>
    </w:lvl>
    <w:lvl w:ilvl="7" w:tplc="E02C7C64" w:tentative="1">
      <w:start w:val="1"/>
      <w:numFmt w:val="bullet"/>
      <w:lvlText w:val=""/>
      <w:lvlJc w:val="left"/>
      <w:pPr>
        <w:tabs>
          <w:tab w:val="num" w:pos="5760"/>
        </w:tabs>
        <w:ind w:left="5760" w:hanging="360"/>
      </w:pPr>
      <w:rPr>
        <w:rFonts w:ascii="Wingdings" w:hAnsi="Wingdings" w:hint="default"/>
      </w:rPr>
    </w:lvl>
    <w:lvl w:ilvl="8" w:tplc="9858161A" w:tentative="1">
      <w:start w:val="1"/>
      <w:numFmt w:val="bullet"/>
      <w:lvlText w:val=""/>
      <w:lvlJc w:val="left"/>
      <w:pPr>
        <w:tabs>
          <w:tab w:val="num" w:pos="6480"/>
        </w:tabs>
        <w:ind w:left="6480" w:hanging="360"/>
      </w:pPr>
      <w:rPr>
        <w:rFonts w:ascii="Wingdings" w:hAnsi="Wingdings" w:hint="default"/>
      </w:rPr>
    </w:lvl>
  </w:abstractNum>
  <w:abstractNum w:abstractNumId="4">
    <w:nsid w:val="43FB24CC"/>
    <w:multiLevelType w:val="hybridMultilevel"/>
    <w:tmpl w:val="C6FA0A1A"/>
    <w:lvl w:ilvl="0" w:tplc="C28636D2">
      <w:start w:val="1"/>
      <w:numFmt w:val="bullet"/>
      <w:lvlText w:val="•"/>
      <w:lvlJc w:val="left"/>
      <w:pPr>
        <w:tabs>
          <w:tab w:val="num" w:pos="720"/>
        </w:tabs>
        <w:ind w:left="720" w:hanging="360"/>
      </w:pPr>
      <w:rPr>
        <w:rFonts w:ascii="Times New Roman" w:hAnsi="Times New Roman" w:hint="default"/>
      </w:rPr>
    </w:lvl>
    <w:lvl w:ilvl="1" w:tplc="665A115C" w:tentative="1">
      <w:start w:val="1"/>
      <w:numFmt w:val="bullet"/>
      <w:lvlText w:val="•"/>
      <w:lvlJc w:val="left"/>
      <w:pPr>
        <w:tabs>
          <w:tab w:val="num" w:pos="1440"/>
        </w:tabs>
        <w:ind w:left="1440" w:hanging="360"/>
      </w:pPr>
      <w:rPr>
        <w:rFonts w:ascii="Times New Roman" w:hAnsi="Times New Roman" w:hint="default"/>
      </w:rPr>
    </w:lvl>
    <w:lvl w:ilvl="2" w:tplc="6B48216A" w:tentative="1">
      <w:start w:val="1"/>
      <w:numFmt w:val="bullet"/>
      <w:lvlText w:val="•"/>
      <w:lvlJc w:val="left"/>
      <w:pPr>
        <w:tabs>
          <w:tab w:val="num" w:pos="2160"/>
        </w:tabs>
        <w:ind w:left="2160" w:hanging="360"/>
      </w:pPr>
      <w:rPr>
        <w:rFonts w:ascii="Times New Roman" w:hAnsi="Times New Roman" w:hint="default"/>
      </w:rPr>
    </w:lvl>
    <w:lvl w:ilvl="3" w:tplc="38743B16" w:tentative="1">
      <w:start w:val="1"/>
      <w:numFmt w:val="bullet"/>
      <w:lvlText w:val="•"/>
      <w:lvlJc w:val="left"/>
      <w:pPr>
        <w:tabs>
          <w:tab w:val="num" w:pos="2880"/>
        </w:tabs>
        <w:ind w:left="2880" w:hanging="360"/>
      </w:pPr>
      <w:rPr>
        <w:rFonts w:ascii="Times New Roman" w:hAnsi="Times New Roman" w:hint="default"/>
      </w:rPr>
    </w:lvl>
    <w:lvl w:ilvl="4" w:tplc="3D0C515E" w:tentative="1">
      <w:start w:val="1"/>
      <w:numFmt w:val="bullet"/>
      <w:lvlText w:val="•"/>
      <w:lvlJc w:val="left"/>
      <w:pPr>
        <w:tabs>
          <w:tab w:val="num" w:pos="3600"/>
        </w:tabs>
        <w:ind w:left="3600" w:hanging="360"/>
      </w:pPr>
      <w:rPr>
        <w:rFonts w:ascii="Times New Roman" w:hAnsi="Times New Roman" w:hint="default"/>
      </w:rPr>
    </w:lvl>
    <w:lvl w:ilvl="5" w:tplc="D6AC446A" w:tentative="1">
      <w:start w:val="1"/>
      <w:numFmt w:val="bullet"/>
      <w:lvlText w:val="•"/>
      <w:lvlJc w:val="left"/>
      <w:pPr>
        <w:tabs>
          <w:tab w:val="num" w:pos="4320"/>
        </w:tabs>
        <w:ind w:left="4320" w:hanging="360"/>
      </w:pPr>
      <w:rPr>
        <w:rFonts w:ascii="Times New Roman" w:hAnsi="Times New Roman" w:hint="default"/>
      </w:rPr>
    </w:lvl>
    <w:lvl w:ilvl="6" w:tplc="12BAAB4E" w:tentative="1">
      <w:start w:val="1"/>
      <w:numFmt w:val="bullet"/>
      <w:lvlText w:val="•"/>
      <w:lvlJc w:val="left"/>
      <w:pPr>
        <w:tabs>
          <w:tab w:val="num" w:pos="5040"/>
        </w:tabs>
        <w:ind w:left="5040" w:hanging="360"/>
      </w:pPr>
      <w:rPr>
        <w:rFonts w:ascii="Times New Roman" w:hAnsi="Times New Roman" w:hint="default"/>
      </w:rPr>
    </w:lvl>
    <w:lvl w:ilvl="7" w:tplc="7BD288F0" w:tentative="1">
      <w:start w:val="1"/>
      <w:numFmt w:val="bullet"/>
      <w:lvlText w:val="•"/>
      <w:lvlJc w:val="left"/>
      <w:pPr>
        <w:tabs>
          <w:tab w:val="num" w:pos="5760"/>
        </w:tabs>
        <w:ind w:left="5760" w:hanging="360"/>
      </w:pPr>
      <w:rPr>
        <w:rFonts w:ascii="Times New Roman" w:hAnsi="Times New Roman" w:hint="default"/>
      </w:rPr>
    </w:lvl>
    <w:lvl w:ilvl="8" w:tplc="FEDABA3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F45825"/>
    <w:multiLevelType w:val="hybridMultilevel"/>
    <w:tmpl w:val="886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B22AC"/>
    <w:multiLevelType w:val="hybridMultilevel"/>
    <w:tmpl w:val="97CE32A8"/>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5FE11354"/>
    <w:multiLevelType w:val="hybridMultilevel"/>
    <w:tmpl w:val="59F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310DE"/>
    <w:multiLevelType w:val="multilevel"/>
    <w:tmpl w:val="0409001D"/>
    <w:numStyleLink w:val="Style1"/>
  </w:abstractNum>
  <w:abstractNum w:abstractNumId="9">
    <w:nsid w:val="6DBD4AFE"/>
    <w:multiLevelType w:val="hybridMultilevel"/>
    <w:tmpl w:val="FD7AE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A0711"/>
    <w:multiLevelType w:val="hybridMultilevel"/>
    <w:tmpl w:val="855C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6405337"/>
    <w:multiLevelType w:val="hybridMultilevel"/>
    <w:tmpl w:val="643CD7B4"/>
    <w:lvl w:ilvl="0" w:tplc="08090003">
      <w:start w:val="1"/>
      <w:numFmt w:val="bullet"/>
      <w:lvlText w:val="o"/>
      <w:lvlJc w:val="left"/>
      <w:pPr>
        <w:tabs>
          <w:tab w:val="num" w:pos="1080"/>
        </w:tabs>
        <w:ind w:left="1080" w:hanging="360"/>
      </w:pPr>
      <w:rPr>
        <w:rFonts w:ascii="Courier New" w:hAnsi="Courier New" w:hint="default"/>
        <w:color w:val="auto"/>
      </w:rPr>
    </w:lvl>
    <w:lvl w:ilvl="1" w:tplc="08090001">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2">
    <w:nsid w:val="77AC64D4"/>
    <w:multiLevelType w:val="hybridMultilevel"/>
    <w:tmpl w:val="ACF4B18A"/>
    <w:lvl w:ilvl="0" w:tplc="19FE6B9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9"/>
  </w:num>
  <w:num w:numId="6">
    <w:abstractNumId w:val="3"/>
  </w:num>
  <w:num w:numId="7">
    <w:abstractNumId w:val="8"/>
  </w:num>
  <w:num w:numId="8">
    <w:abstractNumId w:val="1"/>
  </w:num>
  <w:num w:numId="9">
    <w:abstractNumId w:val="6"/>
  </w:num>
  <w:num w:numId="10">
    <w:abstractNumId w:val="11"/>
  </w:num>
  <w:num w:numId="11">
    <w:abstractNumId w:val="0"/>
  </w:num>
  <w:num w:numId="12">
    <w:abstractNumId w:val="2"/>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eken, Adrie">
    <w15:presenceInfo w15:providerId="AD" w15:userId="S-1-5-21-2838421321-1307568226-2999299841-7795"/>
  </w15:person>
  <w15:person w15:author="Florian">
    <w15:presenceInfo w15:providerId="None" w15:userId="Flo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F"/>
    <w:rsid w:val="00007BB4"/>
    <w:rsid w:val="00054C97"/>
    <w:rsid w:val="0006096E"/>
    <w:rsid w:val="00077125"/>
    <w:rsid w:val="000C3265"/>
    <w:rsid w:val="000D0CFC"/>
    <w:rsid w:val="000D1010"/>
    <w:rsid w:val="001171F5"/>
    <w:rsid w:val="00173267"/>
    <w:rsid w:val="001A2F79"/>
    <w:rsid w:val="001B423A"/>
    <w:rsid w:val="001C6B59"/>
    <w:rsid w:val="001F046C"/>
    <w:rsid w:val="001F54D7"/>
    <w:rsid w:val="00210942"/>
    <w:rsid w:val="00216388"/>
    <w:rsid w:val="00236568"/>
    <w:rsid w:val="00237AF2"/>
    <w:rsid w:val="00254CDA"/>
    <w:rsid w:val="002B5EDB"/>
    <w:rsid w:val="002C43F9"/>
    <w:rsid w:val="002D3667"/>
    <w:rsid w:val="002D54E8"/>
    <w:rsid w:val="002E2D41"/>
    <w:rsid w:val="002E7B77"/>
    <w:rsid w:val="003132FC"/>
    <w:rsid w:val="00331355"/>
    <w:rsid w:val="00334A36"/>
    <w:rsid w:val="00342C71"/>
    <w:rsid w:val="00342E99"/>
    <w:rsid w:val="003753BC"/>
    <w:rsid w:val="00376702"/>
    <w:rsid w:val="00380317"/>
    <w:rsid w:val="003A3EC4"/>
    <w:rsid w:val="003C5D3F"/>
    <w:rsid w:val="003D00BF"/>
    <w:rsid w:val="003F0B36"/>
    <w:rsid w:val="00405B77"/>
    <w:rsid w:val="00441EA8"/>
    <w:rsid w:val="0045787E"/>
    <w:rsid w:val="00463922"/>
    <w:rsid w:val="004651DC"/>
    <w:rsid w:val="00481B8E"/>
    <w:rsid w:val="00492042"/>
    <w:rsid w:val="004924DD"/>
    <w:rsid w:val="0049676F"/>
    <w:rsid w:val="004A3338"/>
    <w:rsid w:val="004A4BD2"/>
    <w:rsid w:val="004B39DD"/>
    <w:rsid w:val="004D56DF"/>
    <w:rsid w:val="004F3100"/>
    <w:rsid w:val="00505057"/>
    <w:rsid w:val="00507182"/>
    <w:rsid w:val="005312F2"/>
    <w:rsid w:val="00546AC7"/>
    <w:rsid w:val="0056053A"/>
    <w:rsid w:val="00566597"/>
    <w:rsid w:val="005875D6"/>
    <w:rsid w:val="00590C63"/>
    <w:rsid w:val="005C13DE"/>
    <w:rsid w:val="005C405E"/>
    <w:rsid w:val="00612724"/>
    <w:rsid w:val="006244AA"/>
    <w:rsid w:val="006333BC"/>
    <w:rsid w:val="0064078B"/>
    <w:rsid w:val="006449E9"/>
    <w:rsid w:val="00655052"/>
    <w:rsid w:val="006571B3"/>
    <w:rsid w:val="00662B45"/>
    <w:rsid w:val="0067690F"/>
    <w:rsid w:val="006A6EA9"/>
    <w:rsid w:val="006B3C01"/>
    <w:rsid w:val="0070713C"/>
    <w:rsid w:val="00730D32"/>
    <w:rsid w:val="00736A38"/>
    <w:rsid w:val="007477FA"/>
    <w:rsid w:val="00750981"/>
    <w:rsid w:val="00771F25"/>
    <w:rsid w:val="007D616B"/>
    <w:rsid w:val="007E0675"/>
    <w:rsid w:val="00801BF0"/>
    <w:rsid w:val="0081604E"/>
    <w:rsid w:val="0081684E"/>
    <w:rsid w:val="0082650B"/>
    <w:rsid w:val="00884DEC"/>
    <w:rsid w:val="008922DF"/>
    <w:rsid w:val="00892B0F"/>
    <w:rsid w:val="008932E4"/>
    <w:rsid w:val="008C49BF"/>
    <w:rsid w:val="008D7584"/>
    <w:rsid w:val="008E452E"/>
    <w:rsid w:val="00916551"/>
    <w:rsid w:val="00930A3F"/>
    <w:rsid w:val="009335E5"/>
    <w:rsid w:val="00942627"/>
    <w:rsid w:val="00952B42"/>
    <w:rsid w:val="00993073"/>
    <w:rsid w:val="009A71FB"/>
    <w:rsid w:val="009A7903"/>
    <w:rsid w:val="009B1427"/>
    <w:rsid w:val="009D69B9"/>
    <w:rsid w:val="009E3293"/>
    <w:rsid w:val="009F6307"/>
    <w:rsid w:val="00A0346F"/>
    <w:rsid w:val="00A35810"/>
    <w:rsid w:val="00A63428"/>
    <w:rsid w:val="00A86736"/>
    <w:rsid w:val="00AB5F33"/>
    <w:rsid w:val="00B47ECC"/>
    <w:rsid w:val="00B52387"/>
    <w:rsid w:val="00B670F4"/>
    <w:rsid w:val="00B90A2C"/>
    <w:rsid w:val="00BA73C8"/>
    <w:rsid w:val="00BC020C"/>
    <w:rsid w:val="00BC5366"/>
    <w:rsid w:val="00BE3F82"/>
    <w:rsid w:val="00BF75BD"/>
    <w:rsid w:val="00C057EE"/>
    <w:rsid w:val="00C260FC"/>
    <w:rsid w:val="00C67067"/>
    <w:rsid w:val="00CA2129"/>
    <w:rsid w:val="00CB5914"/>
    <w:rsid w:val="00CB704B"/>
    <w:rsid w:val="00D12FA7"/>
    <w:rsid w:val="00D46ED3"/>
    <w:rsid w:val="00DD0A7F"/>
    <w:rsid w:val="00E117ED"/>
    <w:rsid w:val="00E170FB"/>
    <w:rsid w:val="00E21C03"/>
    <w:rsid w:val="00E26632"/>
    <w:rsid w:val="00E27D79"/>
    <w:rsid w:val="00E80498"/>
    <w:rsid w:val="00E81E7B"/>
    <w:rsid w:val="00E91298"/>
    <w:rsid w:val="00E9440A"/>
    <w:rsid w:val="00EA23D0"/>
    <w:rsid w:val="00EC4A2A"/>
    <w:rsid w:val="00EE41DB"/>
    <w:rsid w:val="00EE4777"/>
    <w:rsid w:val="00EF7BB1"/>
    <w:rsid w:val="00F00DEF"/>
    <w:rsid w:val="00F72453"/>
    <w:rsid w:val="00F73657"/>
    <w:rsid w:val="00F75160"/>
    <w:rsid w:val="00F803DC"/>
    <w:rsid w:val="00F904FD"/>
    <w:rsid w:val="00FB7246"/>
    <w:rsid w:val="00FC1812"/>
    <w:rsid w:val="00FD7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04B"/>
    <w:pPr>
      <w:spacing w:after="0" w:line="240" w:lineRule="auto"/>
    </w:pPr>
    <w:rPr>
      <w:color w:val="000000" w:themeColor="text1"/>
      <w:sz w:val="20"/>
      <w:szCs w:val="20"/>
      <w:u w:val="none"/>
      <w:lang w:val="en-US"/>
    </w:rPr>
  </w:style>
  <w:style w:type="paragraph" w:styleId="Kop1">
    <w:name w:val="heading 1"/>
    <w:basedOn w:val="Standaard"/>
    <w:next w:val="Standaard"/>
    <w:link w:val="Kop1Char"/>
    <w:uiPriority w:val="9"/>
    <w:qFormat/>
    <w:rsid w:val="002D54E8"/>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paragraph" w:styleId="Kop2">
    <w:name w:val="heading 2"/>
    <w:basedOn w:val="Standaard"/>
    <w:next w:val="Standaard"/>
    <w:link w:val="Kop2Char"/>
    <w:uiPriority w:val="9"/>
    <w:unhideWhenUsed/>
    <w:qFormat/>
    <w:rsid w:val="00F803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924DD"/>
    <w:pPr>
      <w:keepNext/>
      <w:keepLines/>
      <w:spacing w:before="40"/>
      <w:outlineLvl w:val="2"/>
    </w:pPr>
    <w:rPr>
      <w:rFonts w:asciiTheme="majorHAnsi" w:eastAsiaTheme="majorEastAsia" w:hAnsiTheme="majorHAnsi" w:cstheme="majorBidi"/>
      <w:color w:val="243F60" w:themeColor="accent1" w:themeShade="7F"/>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4E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D54E8"/>
    <w:pPr>
      <w:ind w:left="720"/>
      <w:contextualSpacing/>
    </w:pPr>
  </w:style>
  <w:style w:type="character" w:styleId="Subtielebenadrukking">
    <w:name w:val="Subtle Emphasis"/>
    <w:aliases w:val="Aufzählung"/>
    <w:basedOn w:val="Standaardalinea-lettertype"/>
    <w:uiPriority w:val="19"/>
    <w:qFormat/>
    <w:rsid w:val="008D7584"/>
    <w:rPr>
      <w:rFonts w:asciiTheme="majorHAnsi" w:hAnsiTheme="majorHAnsi"/>
      <w:color w:val="auto"/>
      <w:sz w:val="24"/>
    </w:rPr>
  </w:style>
  <w:style w:type="character" w:styleId="Verwijzingopmerking">
    <w:name w:val="annotation reference"/>
    <w:basedOn w:val="Standaardalinea-lettertype"/>
    <w:uiPriority w:val="99"/>
    <w:semiHidden/>
    <w:unhideWhenUsed/>
    <w:rsid w:val="003D00BF"/>
    <w:rPr>
      <w:sz w:val="16"/>
      <w:szCs w:val="16"/>
    </w:rPr>
  </w:style>
  <w:style w:type="paragraph" w:styleId="Tekstopmerking">
    <w:name w:val="annotation text"/>
    <w:basedOn w:val="Standaard"/>
    <w:link w:val="TekstopmerkingChar"/>
    <w:uiPriority w:val="99"/>
    <w:semiHidden/>
    <w:unhideWhenUsed/>
    <w:rsid w:val="003D00BF"/>
  </w:style>
  <w:style w:type="character" w:customStyle="1" w:styleId="TekstopmerkingChar">
    <w:name w:val="Tekst opmerking Char"/>
    <w:basedOn w:val="Standaardalinea-lettertype"/>
    <w:link w:val="Tekstopmerking"/>
    <w:uiPriority w:val="99"/>
    <w:semiHidden/>
    <w:rsid w:val="003D00BF"/>
    <w:rPr>
      <w:color w:val="000000" w:themeColor="text1"/>
      <w:sz w:val="20"/>
      <w:szCs w:val="20"/>
      <w:u w:val="none"/>
      <w:lang w:val="en-US"/>
    </w:rPr>
  </w:style>
  <w:style w:type="paragraph" w:styleId="Onderwerpvanopmerking">
    <w:name w:val="annotation subject"/>
    <w:basedOn w:val="Tekstopmerking"/>
    <w:next w:val="Tekstopmerking"/>
    <w:link w:val="OnderwerpvanopmerkingChar"/>
    <w:uiPriority w:val="99"/>
    <w:semiHidden/>
    <w:unhideWhenUsed/>
    <w:rsid w:val="003D00BF"/>
    <w:rPr>
      <w:b/>
      <w:bCs/>
    </w:rPr>
  </w:style>
  <w:style w:type="character" w:customStyle="1" w:styleId="OnderwerpvanopmerkingChar">
    <w:name w:val="Onderwerp van opmerking Char"/>
    <w:basedOn w:val="TekstopmerkingChar"/>
    <w:link w:val="Onderwerpvanopmerking"/>
    <w:uiPriority w:val="99"/>
    <w:semiHidden/>
    <w:rsid w:val="003D00BF"/>
    <w:rPr>
      <w:b/>
      <w:bCs/>
      <w:color w:val="000000" w:themeColor="text1"/>
      <w:sz w:val="20"/>
      <w:szCs w:val="20"/>
      <w:u w:val="none"/>
      <w:lang w:val="en-US"/>
    </w:rPr>
  </w:style>
  <w:style w:type="paragraph" w:styleId="Ballontekst">
    <w:name w:val="Balloon Text"/>
    <w:basedOn w:val="Standaard"/>
    <w:link w:val="BallontekstChar"/>
    <w:uiPriority w:val="99"/>
    <w:semiHidden/>
    <w:unhideWhenUsed/>
    <w:rsid w:val="003D00BF"/>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0BF"/>
    <w:rPr>
      <w:rFonts w:ascii="Tahoma" w:hAnsi="Tahoma" w:cs="Tahoma"/>
      <w:color w:val="000000" w:themeColor="text1"/>
      <w:sz w:val="16"/>
      <w:szCs w:val="16"/>
      <w:u w:val="none"/>
      <w:lang w:val="en-US"/>
    </w:rPr>
  </w:style>
  <w:style w:type="paragraph" w:styleId="Normaalweb">
    <w:name w:val="Normal (Web)"/>
    <w:basedOn w:val="Standaard"/>
    <w:uiPriority w:val="99"/>
    <w:semiHidden/>
    <w:unhideWhenUsed/>
    <w:rsid w:val="00E27D79"/>
    <w:pPr>
      <w:spacing w:before="100" w:beforeAutospacing="1" w:after="100" w:afterAutospacing="1"/>
    </w:pPr>
    <w:rPr>
      <w:rFonts w:eastAsia="Times New Roman"/>
      <w:color w:val="auto"/>
      <w:sz w:val="24"/>
      <w:szCs w:val="24"/>
      <w:lang w:val="en-GB" w:eastAsia="en-GB"/>
    </w:rPr>
  </w:style>
  <w:style w:type="character" w:customStyle="1" w:styleId="Kop2Char">
    <w:name w:val="Kop 2 Char"/>
    <w:basedOn w:val="Standaardalinea-lettertype"/>
    <w:link w:val="Kop2"/>
    <w:uiPriority w:val="9"/>
    <w:rsid w:val="00F803DC"/>
    <w:rPr>
      <w:rFonts w:asciiTheme="majorHAnsi" w:eastAsiaTheme="majorEastAsia" w:hAnsiTheme="majorHAnsi" w:cstheme="majorBidi"/>
      <w:color w:val="365F91" w:themeColor="accent1" w:themeShade="BF"/>
      <w:sz w:val="26"/>
      <w:szCs w:val="26"/>
      <w:u w:val="none"/>
      <w:lang w:val="en-US"/>
    </w:rPr>
  </w:style>
  <w:style w:type="character" w:customStyle="1" w:styleId="Kop3Char">
    <w:name w:val="Kop 3 Char"/>
    <w:basedOn w:val="Standaardalinea-lettertype"/>
    <w:link w:val="Kop3"/>
    <w:uiPriority w:val="9"/>
    <w:rsid w:val="004924DD"/>
    <w:rPr>
      <w:rFonts w:asciiTheme="majorHAnsi" w:eastAsiaTheme="majorEastAsia" w:hAnsiTheme="majorHAnsi" w:cstheme="majorBidi"/>
      <w:color w:val="243F60" w:themeColor="accent1" w:themeShade="7F"/>
      <w:sz w:val="22"/>
      <w:u w:val="none"/>
      <w:lang w:val="en-US"/>
    </w:rPr>
  </w:style>
  <w:style w:type="numbering" w:customStyle="1" w:styleId="Style1">
    <w:name w:val="Style1"/>
    <w:uiPriority w:val="99"/>
    <w:rsid w:val="00B90A2C"/>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04B"/>
    <w:pPr>
      <w:spacing w:after="0" w:line="240" w:lineRule="auto"/>
    </w:pPr>
    <w:rPr>
      <w:color w:val="000000" w:themeColor="text1"/>
      <w:sz w:val="20"/>
      <w:szCs w:val="20"/>
      <w:u w:val="none"/>
      <w:lang w:val="en-US"/>
    </w:rPr>
  </w:style>
  <w:style w:type="paragraph" w:styleId="Kop1">
    <w:name w:val="heading 1"/>
    <w:basedOn w:val="Standaard"/>
    <w:next w:val="Standaard"/>
    <w:link w:val="Kop1Char"/>
    <w:uiPriority w:val="9"/>
    <w:qFormat/>
    <w:rsid w:val="002D54E8"/>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paragraph" w:styleId="Kop2">
    <w:name w:val="heading 2"/>
    <w:basedOn w:val="Standaard"/>
    <w:next w:val="Standaard"/>
    <w:link w:val="Kop2Char"/>
    <w:uiPriority w:val="9"/>
    <w:unhideWhenUsed/>
    <w:qFormat/>
    <w:rsid w:val="00F803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924DD"/>
    <w:pPr>
      <w:keepNext/>
      <w:keepLines/>
      <w:spacing w:before="40"/>
      <w:outlineLvl w:val="2"/>
    </w:pPr>
    <w:rPr>
      <w:rFonts w:asciiTheme="majorHAnsi" w:eastAsiaTheme="majorEastAsia" w:hAnsiTheme="majorHAnsi" w:cstheme="majorBidi"/>
      <w:color w:val="243F60" w:themeColor="accent1" w:themeShade="7F"/>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4E8"/>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2D54E8"/>
    <w:pPr>
      <w:ind w:left="720"/>
      <w:contextualSpacing/>
    </w:pPr>
  </w:style>
  <w:style w:type="character" w:styleId="Subtielebenadrukking">
    <w:name w:val="Subtle Emphasis"/>
    <w:aliases w:val="Aufzählung"/>
    <w:basedOn w:val="Standaardalinea-lettertype"/>
    <w:uiPriority w:val="19"/>
    <w:qFormat/>
    <w:rsid w:val="008D7584"/>
    <w:rPr>
      <w:rFonts w:asciiTheme="majorHAnsi" w:hAnsiTheme="majorHAnsi"/>
      <w:color w:val="auto"/>
      <w:sz w:val="24"/>
    </w:rPr>
  </w:style>
  <w:style w:type="character" w:styleId="Verwijzingopmerking">
    <w:name w:val="annotation reference"/>
    <w:basedOn w:val="Standaardalinea-lettertype"/>
    <w:uiPriority w:val="99"/>
    <w:semiHidden/>
    <w:unhideWhenUsed/>
    <w:rsid w:val="003D00BF"/>
    <w:rPr>
      <w:sz w:val="16"/>
      <w:szCs w:val="16"/>
    </w:rPr>
  </w:style>
  <w:style w:type="paragraph" w:styleId="Tekstopmerking">
    <w:name w:val="annotation text"/>
    <w:basedOn w:val="Standaard"/>
    <w:link w:val="TekstopmerkingChar"/>
    <w:uiPriority w:val="99"/>
    <w:semiHidden/>
    <w:unhideWhenUsed/>
    <w:rsid w:val="003D00BF"/>
  </w:style>
  <w:style w:type="character" w:customStyle="1" w:styleId="TekstopmerkingChar">
    <w:name w:val="Tekst opmerking Char"/>
    <w:basedOn w:val="Standaardalinea-lettertype"/>
    <w:link w:val="Tekstopmerking"/>
    <w:uiPriority w:val="99"/>
    <w:semiHidden/>
    <w:rsid w:val="003D00BF"/>
    <w:rPr>
      <w:color w:val="000000" w:themeColor="text1"/>
      <w:sz w:val="20"/>
      <w:szCs w:val="20"/>
      <w:u w:val="none"/>
      <w:lang w:val="en-US"/>
    </w:rPr>
  </w:style>
  <w:style w:type="paragraph" w:styleId="Onderwerpvanopmerking">
    <w:name w:val="annotation subject"/>
    <w:basedOn w:val="Tekstopmerking"/>
    <w:next w:val="Tekstopmerking"/>
    <w:link w:val="OnderwerpvanopmerkingChar"/>
    <w:uiPriority w:val="99"/>
    <w:semiHidden/>
    <w:unhideWhenUsed/>
    <w:rsid w:val="003D00BF"/>
    <w:rPr>
      <w:b/>
      <w:bCs/>
    </w:rPr>
  </w:style>
  <w:style w:type="character" w:customStyle="1" w:styleId="OnderwerpvanopmerkingChar">
    <w:name w:val="Onderwerp van opmerking Char"/>
    <w:basedOn w:val="TekstopmerkingChar"/>
    <w:link w:val="Onderwerpvanopmerking"/>
    <w:uiPriority w:val="99"/>
    <w:semiHidden/>
    <w:rsid w:val="003D00BF"/>
    <w:rPr>
      <w:b/>
      <w:bCs/>
      <w:color w:val="000000" w:themeColor="text1"/>
      <w:sz w:val="20"/>
      <w:szCs w:val="20"/>
      <w:u w:val="none"/>
      <w:lang w:val="en-US"/>
    </w:rPr>
  </w:style>
  <w:style w:type="paragraph" w:styleId="Ballontekst">
    <w:name w:val="Balloon Text"/>
    <w:basedOn w:val="Standaard"/>
    <w:link w:val="BallontekstChar"/>
    <w:uiPriority w:val="99"/>
    <w:semiHidden/>
    <w:unhideWhenUsed/>
    <w:rsid w:val="003D00BF"/>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0BF"/>
    <w:rPr>
      <w:rFonts w:ascii="Tahoma" w:hAnsi="Tahoma" w:cs="Tahoma"/>
      <w:color w:val="000000" w:themeColor="text1"/>
      <w:sz w:val="16"/>
      <w:szCs w:val="16"/>
      <w:u w:val="none"/>
      <w:lang w:val="en-US"/>
    </w:rPr>
  </w:style>
  <w:style w:type="paragraph" w:styleId="Normaalweb">
    <w:name w:val="Normal (Web)"/>
    <w:basedOn w:val="Standaard"/>
    <w:uiPriority w:val="99"/>
    <w:semiHidden/>
    <w:unhideWhenUsed/>
    <w:rsid w:val="00E27D79"/>
    <w:pPr>
      <w:spacing w:before="100" w:beforeAutospacing="1" w:after="100" w:afterAutospacing="1"/>
    </w:pPr>
    <w:rPr>
      <w:rFonts w:eastAsia="Times New Roman"/>
      <w:color w:val="auto"/>
      <w:sz w:val="24"/>
      <w:szCs w:val="24"/>
      <w:lang w:val="en-GB" w:eastAsia="en-GB"/>
    </w:rPr>
  </w:style>
  <w:style w:type="character" w:customStyle="1" w:styleId="Kop2Char">
    <w:name w:val="Kop 2 Char"/>
    <w:basedOn w:val="Standaardalinea-lettertype"/>
    <w:link w:val="Kop2"/>
    <w:uiPriority w:val="9"/>
    <w:rsid w:val="00F803DC"/>
    <w:rPr>
      <w:rFonts w:asciiTheme="majorHAnsi" w:eastAsiaTheme="majorEastAsia" w:hAnsiTheme="majorHAnsi" w:cstheme="majorBidi"/>
      <w:color w:val="365F91" w:themeColor="accent1" w:themeShade="BF"/>
      <w:sz w:val="26"/>
      <w:szCs w:val="26"/>
      <w:u w:val="none"/>
      <w:lang w:val="en-US"/>
    </w:rPr>
  </w:style>
  <w:style w:type="character" w:customStyle="1" w:styleId="Kop3Char">
    <w:name w:val="Kop 3 Char"/>
    <w:basedOn w:val="Standaardalinea-lettertype"/>
    <w:link w:val="Kop3"/>
    <w:uiPriority w:val="9"/>
    <w:rsid w:val="004924DD"/>
    <w:rPr>
      <w:rFonts w:asciiTheme="majorHAnsi" w:eastAsiaTheme="majorEastAsia" w:hAnsiTheme="majorHAnsi" w:cstheme="majorBidi"/>
      <w:color w:val="243F60" w:themeColor="accent1" w:themeShade="7F"/>
      <w:sz w:val="22"/>
      <w:u w:val="none"/>
      <w:lang w:val="en-US"/>
    </w:rPr>
  </w:style>
  <w:style w:type="numbering" w:customStyle="1" w:styleId="Style1">
    <w:name w:val="Style1"/>
    <w:uiPriority w:val="99"/>
    <w:rsid w:val="00B90A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1518">
      <w:bodyDiv w:val="1"/>
      <w:marLeft w:val="0"/>
      <w:marRight w:val="0"/>
      <w:marTop w:val="0"/>
      <w:marBottom w:val="0"/>
      <w:divBdr>
        <w:top w:val="none" w:sz="0" w:space="0" w:color="auto"/>
        <w:left w:val="none" w:sz="0" w:space="0" w:color="auto"/>
        <w:bottom w:val="none" w:sz="0" w:space="0" w:color="auto"/>
        <w:right w:val="none" w:sz="0" w:space="0" w:color="auto"/>
      </w:divBdr>
      <w:divsChild>
        <w:div w:id="253979656">
          <w:marLeft w:val="547"/>
          <w:marRight w:val="0"/>
          <w:marTop w:val="77"/>
          <w:marBottom w:val="0"/>
          <w:divBdr>
            <w:top w:val="none" w:sz="0" w:space="0" w:color="auto"/>
            <w:left w:val="none" w:sz="0" w:space="0" w:color="auto"/>
            <w:bottom w:val="none" w:sz="0" w:space="0" w:color="auto"/>
            <w:right w:val="none" w:sz="0" w:space="0" w:color="auto"/>
          </w:divBdr>
        </w:div>
        <w:div w:id="905651400">
          <w:marLeft w:val="547"/>
          <w:marRight w:val="0"/>
          <w:marTop w:val="77"/>
          <w:marBottom w:val="0"/>
          <w:divBdr>
            <w:top w:val="none" w:sz="0" w:space="0" w:color="auto"/>
            <w:left w:val="none" w:sz="0" w:space="0" w:color="auto"/>
            <w:bottom w:val="none" w:sz="0" w:space="0" w:color="auto"/>
            <w:right w:val="none" w:sz="0" w:space="0" w:color="auto"/>
          </w:divBdr>
        </w:div>
      </w:divsChild>
    </w:div>
    <w:div w:id="468517472">
      <w:bodyDiv w:val="1"/>
      <w:marLeft w:val="0"/>
      <w:marRight w:val="0"/>
      <w:marTop w:val="0"/>
      <w:marBottom w:val="0"/>
      <w:divBdr>
        <w:top w:val="none" w:sz="0" w:space="0" w:color="auto"/>
        <w:left w:val="none" w:sz="0" w:space="0" w:color="auto"/>
        <w:bottom w:val="none" w:sz="0" w:space="0" w:color="auto"/>
        <w:right w:val="none" w:sz="0" w:space="0" w:color="auto"/>
      </w:divBdr>
    </w:div>
    <w:div w:id="544373672">
      <w:bodyDiv w:val="1"/>
      <w:marLeft w:val="0"/>
      <w:marRight w:val="0"/>
      <w:marTop w:val="0"/>
      <w:marBottom w:val="0"/>
      <w:divBdr>
        <w:top w:val="none" w:sz="0" w:space="0" w:color="auto"/>
        <w:left w:val="none" w:sz="0" w:space="0" w:color="auto"/>
        <w:bottom w:val="none" w:sz="0" w:space="0" w:color="auto"/>
        <w:right w:val="none" w:sz="0" w:space="0" w:color="auto"/>
      </w:divBdr>
    </w:div>
    <w:div w:id="563640824">
      <w:bodyDiv w:val="1"/>
      <w:marLeft w:val="0"/>
      <w:marRight w:val="0"/>
      <w:marTop w:val="0"/>
      <w:marBottom w:val="0"/>
      <w:divBdr>
        <w:top w:val="none" w:sz="0" w:space="0" w:color="auto"/>
        <w:left w:val="none" w:sz="0" w:space="0" w:color="auto"/>
        <w:bottom w:val="none" w:sz="0" w:space="0" w:color="auto"/>
        <w:right w:val="none" w:sz="0" w:space="0" w:color="auto"/>
      </w:divBdr>
      <w:divsChild>
        <w:div w:id="205719604">
          <w:marLeft w:val="1555"/>
          <w:marRight w:val="0"/>
          <w:marTop w:val="77"/>
          <w:marBottom w:val="0"/>
          <w:divBdr>
            <w:top w:val="none" w:sz="0" w:space="0" w:color="auto"/>
            <w:left w:val="none" w:sz="0" w:space="0" w:color="auto"/>
            <w:bottom w:val="none" w:sz="0" w:space="0" w:color="auto"/>
            <w:right w:val="none" w:sz="0" w:space="0" w:color="auto"/>
          </w:divBdr>
        </w:div>
        <w:div w:id="1083182689">
          <w:marLeft w:val="1555"/>
          <w:marRight w:val="0"/>
          <w:marTop w:val="77"/>
          <w:marBottom w:val="0"/>
          <w:divBdr>
            <w:top w:val="none" w:sz="0" w:space="0" w:color="auto"/>
            <w:left w:val="none" w:sz="0" w:space="0" w:color="auto"/>
            <w:bottom w:val="none" w:sz="0" w:space="0" w:color="auto"/>
            <w:right w:val="none" w:sz="0" w:space="0" w:color="auto"/>
          </w:divBdr>
        </w:div>
        <w:div w:id="1307003391">
          <w:marLeft w:val="1555"/>
          <w:marRight w:val="0"/>
          <w:marTop w:val="77"/>
          <w:marBottom w:val="0"/>
          <w:divBdr>
            <w:top w:val="none" w:sz="0" w:space="0" w:color="auto"/>
            <w:left w:val="none" w:sz="0" w:space="0" w:color="auto"/>
            <w:bottom w:val="none" w:sz="0" w:space="0" w:color="auto"/>
            <w:right w:val="none" w:sz="0" w:space="0" w:color="auto"/>
          </w:divBdr>
        </w:div>
        <w:div w:id="1511793007">
          <w:marLeft w:val="1094"/>
          <w:marRight w:val="0"/>
          <w:marTop w:val="77"/>
          <w:marBottom w:val="0"/>
          <w:divBdr>
            <w:top w:val="none" w:sz="0" w:space="0" w:color="auto"/>
            <w:left w:val="none" w:sz="0" w:space="0" w:color="auto"/>
            <w:bottom w:val="none" w:sz="0" w:space="0" w:color="auto"/>
            <w:right w:val="none" w:sz="0" w:space="0" w:color="auto"/>
          </w:divBdr>
        </w:div>
      </w:divsChild>
    </w:div>
    <w:div w:id="689573886">
      <w:bodyDiv w:val="1"/>
      <w:marLeft w:val="0"/>
      <w:marRight w:val="0"/>
      <w:marTop w:val="0"/>
      <w:marBottom w:val="0"/>
      <w:divBdr>
        <w:top w:val="none" w:sz="0" w:space="0" w:color="auto"/>
        <w:left w:val="none" w:sz="0" w:space="0" w:color="auto"/>
        <w:bottom w:val="none" w:sz="0" w:space="0" w:color="auto"/>
        <w:right w:val="none" w:sz="0" w:space="0" w:color="auto"/>
      </w:divBdr>
    </w:div>
    <w:div w:id="1420057538">
      <w:bodyDiv w:val="1"/>
      <w:marLeft w:val="0"/>
      <w:marRight w:val="0"/>
      <w:marTop w:val="0"/>
      <w:marBottom w:val="0"/>
      <w:divBdr>
        <w:top w:val="none" w:sz="0" w:space="0" w:color="auto"/>
        <w:left w:val="none" w:sz="0" w:space="0" w:color="auto"/>
        <w:bottom w:val="none" w:sz="0" w:space="0" w:color="auto"/>
        <w:right w:val="none" w:sz="0" w:space="0" w:color="auto"/>
      </w:divBdr>
    </w:div>
    <w:div w:id="1495609181">
      <w:bodyDiv w:val="1"/>
      <w:marLeft w:val="0"/>
      <w:marRight w:val="0"/>
      <w:marTop w:val="0"/>
      <w:marBottom w:val="0"/>
      <w:divBdr>
        <w:top w:val="none" w:sz="0" w:space="0" w:color="auto"/>
        <w:left w:val="none" w:sz="0" w:space="0" w:color="auto"/>
        <w:bottom w:val="none" w:sz="0" w:space="0" w:color="auto"/>
        <w:right w:val="none" w:sz="0" w:space="0" w:color="auto"/>
      </w:divBdr>
      <w:divsChild>
        <w:div w:id="876163246">
          <w:marLeft w:val="0"/>
          <w:marRight w:val="0"/>
          <w:marTop w:val="0"/>
          <w:marBottom w:val="0"/>
          <w:divBdr>
            <w:top w:val="none" w:sz="0" w:space="0" w:color="auto"/>
            <w:left w:val="none" w:sz="0" w:space="0" w:color="auto"/>
            <w:bottom w:val="none" w:sz="0" w:space="0" w:color="auto"/>
            <w:right w:val="none" w:sz="0" w:space="0" w:color="auto"/>
          </w:divBdr>
          <w:divsChild>
            <w:div w:id="20327970">
              <w:marLeft w:val="0"/>
              <w:marRight w:val="0"/>
              <w:marTop w:val="0"/>
              <w:marBottom w:val="0"/>
              <w:divBdr>
                <w:top w:val="none" w:sz="0" w:space="0" w:color="auto"/>
                <w:left w:val="none" w:sz="0" w:space="0" w:color="auto"/>
                <w:bottom w:val="none" w:sz="0" w:space="0" w:color="auto"/>
                <w:right w:val="none" w:sz="0" w:space="0" w:color="auto"/>
              </w:divBdr>
            </w:div>
            <w:div w:id="1468470141">
              <w:marLeft w:val="0"/>
              <w:marRight w:val="0"/>
              <w:marTop w:val="0"/>
              <w:marBottom w:val="0"/>
              <w:divBdr>
                <w:top w:val="none" w:sz="0" w:space="0" w:color="auto"/>
                <w:left w:val="none" w:sz="0" w:space="0" w:color="auto"/>
                <w:bottom w:val="none" w:sz="0" w:space="0" w:color="auto"/>
                <w:right w:val="none" w:sz="0" w:space="0" w:color="auto"/>
              </w:divBdr>
            </w:div>
          </w:divsChild>
        </w:div>
        <w:div w:id="1488521319">
          <w:marLeft w:val="0"/>
          <w:marRight w:val="0"/>
          <w:marTop w:val="0"/>
          <w:marBottom w:val="0"/>
          <w:divBdr>
            <w:top w:val="none" w:sz="0" w:space="0" w:color="auto"/>
            <w:left w:val="none" w:sz="0" w:space="0" w:color="auto"/>
            <w:bottom w:val="none" w:sz="0" w:space="0" w:color="auto"/>
            <w:right w:val="none" w:sz="0" w:space="0" w:color="auto"/>
          </w:divBdr>
          <w:divsChild>
            <w:div w:id="709887879">
              <w:marLeft w:val="0"/>
              <w:marRight w:val="0"/>
              <w:marTop w:val="0"/>
              <w:marBottom w:val="0"/>
              <w:divBdr>
                <w:top w:val="none" w:sz="0" w:space="0" w:color="auto"/>
                <w:left w:val="none" w:sz="0" w:space="0" w:color="auto"/>
                <w:bottom w:val="none" w:sz="0" w:space="0" w:color="auto"/>
                <w:right w:val="none" w:sz="0" w:space="0" w:color="auto"/>
              </w:divBdr>
              <w:divsChild>
                <w:div w:id="1949727487">
                  <w:marLeft w:val="0"/>
                  <w:marRight w:val="0"/>
                  <w:marTop w:val="0"/>
                  <w:marBottom w:val="0"/>
                  <w:divBdr>
                    <w:top w:val="none" w:sz="0" w:space="0" w:color="auto"/>
                    <w:left w:val="none" w:sz="0" w:space="0" w:color="auto"/>
                    <w:bottom w:val="none" w:sz="0" w:space="0" w:color="auto"/>
                    <w:right w:val="none" w:sz="0" w:space="0" w:color="auto"/>
                  </w:divBdr>
                  <w:divsChild>
                    <w:div w:id="7268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740411">
      <w:bodyDiv w:val="1"/>
      <w:marLeft w:val="0"/>
      <w:marRight w:val="0"/>
      <w:marTop w:val="0"/>
      <w:marBottom w:val="0"/>
      <w:divBdr>
        <w:top w:val="none" w:sz="0" w:space="0" w:color="auto"/>
        <w:left w:val="none" w:sz="0" w:space="0" w:color="auto"/>
        <w:bottom w:val="none" w:sz="0" w:space="0" w:color="auto"/>
        <w:right w:val="none" w:sz="0" w:space="0" w:color="auto"/>
      </w:divBdr>
      <w:divsChild>
        <w:div w:id="170717884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C2E12A73</Template>
  <TotalTime>1</TotalTime>
  <Pages>6</Pages>
  <Words>2359</Words>
  <Characters>12977</Characters>
  <Application>Microsoft Office Word</Application>
  <DocSecurity>4</DocSecurity>
  <Lines>108</Lines>
  <Paragraphs>30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Wilken</dc:creator>
  <cp:lastModifiedBy>Unico van Kooten</cp:lastModifiedBy>
  <cp:revision>2</cp:revision>
  <dcterms:created xsi:type="dcterms:W3CDTF">2015-09-01T07:45:00Z</dcterms:created>
  <dcterms:modified xsi:type="dcterms:W3CDTF">2015-09-01T07:45:00Z</dcterms:modified>
</cp:coreProperties>
</file>